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5A110" w14:textId="504E7E14" w:rsidR="00702390" w:rsidRPr="008D72A7" w:rsidRDefault="00702390" w:rsidP="00702390">
      <w:pPr>
        <w:spacing w:after="0" w:line="360" w:lineRule="auto"/>
        <w:jc w:val="center"/>
        <w:rPr>
          <w:rFonts w:ascii="Times New Roman" w:hAnsi="Times New Roman" w:cs="Times New Roman"/>
          <w:b/>
          <w:bCs/>
          <w:sz w:val="28"/>
          <w:szCs w:val="28"/>
          <w:lang w:val="en-US"/>
        </w:rPr>
      </w:pPr>
      <w:r w:rsidRPr="008D72A7">
        <w:rPr>
          <w:rFonts w:ascii="Times New Roman" w:hAnsi="Times New Roman" w:cs="Times New Roman"/>
          <w:b/>
          <w:bCs/>
          <w:sz w:val="28"/>
          <w:szCs w:val="28"/>
          <w:lang w:val="en-US"/>
        </w:rPr>
        <w:t xml:space="preserve">KIBERJINOYATLARNING </w:t>
      </w:r>
      <w:r w:rsidR="008F07E4" w:rsidRPr="008D72A7">
        <w:rPr>
          <w:rFonts w:ascii="Times New Roman" w:hAnsi="Times New Roman" w:cs="Times New Roman"/>
          <w:b/>
          <w:bCs/>
          <w:sz w:val="28"/>
          <w:szCs w:val="28"/>
          <w:lang w:val="en-US"/>
        </w:rPr>
        <w:t>KLASSIFIKATSIYASI</w:t>
      </w:r>
      <w:r w:rsidRPr="008D72A7">
        <w:rPr>
          <w:rFonts w:ascii="Times New Roman" w:hAnsi="Times New Roman" w:cs="Times New Roman"/>
          <w:b/>
          <w:bCs/>
          <w:sz w:val="28"/>
          <w:szCs w:val="28"/>
          <w:lang w:val="en-US"/>
        </w:rPr>
        <w:t xml:space="preserve"> VA </w:t>
      </w:r>
      <w:r w:rsidR="008F07E4" w:rsidRPr="008D72A7">
        <w:rPr>
          <w:rFonts w:ascii="Times New Roman" w:hAnsi="Times New Roman" w:cs="Times New Roman"/>
          <w:b/>
          <w:bCs/>
          <w:sz w:val="28"/>
          <w:szCs w:val="28"/>
          <w:lang w:val="en-US"/>
        </w:rPr>
        <w:t>ZAMONAVIY</w:t>
      </w:r>
      <w:r w:rsidRPr="008D72A7">
        <w:rPr>
          <w:rFonts w:ascii="Times New Roman" w:hAnsi="Times New Roman" w:cs="Times New Roman"/>
          <w:b/>
          <w:bCs/>
          <w:sz w:val="28"/>
          <w:szCs w:val="28"/>
          <w:lang w:val="en-US"/>
        </w:rPr>
        <w:t xml:space="preserve"> TENDENSIYALARI</w:t>
      </w:r>
    </w:p>
    <w:p w14:paraId="49FF82A5" w14:textId="77777777" w:rsidR="00F25898" w:rsidRPr="008D72A7" w:rsidRDefault="00F25898" w:rsidP="00F25898">
      <w:pPr>
        <w:spacing w:after="0" w:line="360" w:lineRule="auto"/>
        <w:jc w:val="center"/>
        <w:rPr>
          <w:rFonts w:ascii="Times New Roman" w:hAnsi="Times New Roman" w:cs="Times New Roman"/>
          <w:sz w:val="28"/>
          <w:szCs w:val="28"/>
          <w:lang w:val="en-US"/>
        </w:rPr>
      </w:pPr>
      <w:r w:rsidRPr="008D72A7">
        <w:rPr>
          <w:rFonts w:ascii="Times New Roman" w:hAnsi="Times New Roman" w:cs="Times New Roman"/>
          <w:sz w:val="28"/>
          <w:szCs w:val="28"/>
          <w:lang w:val="en-US"/>
        </w:rPr>
        <w:t xml:space="preserve">Komilov Diyorbek </w:t>
      </w:r>
      <w:proofErr w:type="spellStart"/>
      <w:r w:rsidRPr="008D72A7">
        <w:rPr>
          <w:rFonts w:ascii="Times New Roman" w:hAnsi="Times New Roman" w:cs="Times New Roman"/>
          <w:sz w:val="28"/>
          <w:szCs w:val="28"/>
          <w:lang w:val="en-US"/>
        </w:rPr>
        <w:t>Zokir</w:t>
      </w:r>
      <w:proofErr w:type="spellEnd"/>
      <w:r w:rsidRPr="008D72A7">
        <w:rPr>
          <w:rFonts w:ascii="Times New Roman" w:hAnsi="Times New Roman" w:cs="Times New Roman"/>
          <w:sz w:val="28"/>
          <w:szCs w:val="28"/>
          <w:lang w:val="en-US"/>
        </w:rPr>
        <w:t xml:space="preserve"> </w:t>
      </w:r>
      <w:proofErr w:type="spellStart"/>
      <w:proofErr w:type="gramStart"/>
      <w:r w:rsidRPr="008D72A7">
        <w:rPr>
          <w:rFonts w:ascii="Times New Roman" w:hAnsi="Times New Roman" w:cs="Times New Roman"/>
          <w:sz w:val="28"/>
          <w:szCs w:val="28"/>
          <w:lang w:val="en-US"/>
        </w:rPr>
        <w:t>o‘</w:t>
      </w:r>
      <w:proofErr w:type="gramEnd"/>
      <w:r w:rsidRPr="008D72A7">
        <w:rPr>
          <w:rFonts w:ascii="Times New Roman" w:hAnsi="Times New Roman" w:cs="Times New Roman"/>
          <w:sz w:val="28"/>
          <w:szCs w:val="28"/>
          <w:lang w:val="en-US"/>
        </w:rPr>
        <w:t>g‘li</w:t>
      </w:r>
      <w:proofErr w:type="spellEnd"/>
      <w:r w:rsidRPr="008D72A7">
        <w:rPr>
          <w:rFonts w:ascii="Times New Roman" w:hAnsi="Times New Roman" w:cs="Times New Roman"/>
          <w:sz w:val="28"/>
          <w:szCs w:val="28"/>
          <w:lang w:val="en-US"/>
        </w:rPr>
        <w:t xml:space="preserve"> </w:t>
      </w:r>
    </w:p>
    <w:p w14:paraId="1100DC08" w14:textId="77777777" w:rsidR="00F25898" w:rsidRPr="008D72A7" w:rsidRDefault="00F25898" w:rsidP="00F25898">
      <w:pPr>
        <w:spacing w:after="0" w:line="360" w:lineRule="auto"/>
        <w:jc w:val="center"/>
        <w:rPr>
          <w:rFonts w:ascii="Times New Roman" w:hAnsi="Times New Roman" w:cs="Times New Roman"/>
          <w:sz w:val="28"/>
          <w:szCs w:val="28"/>
          <w:lang w:val="en-US"/>
        </w:rPr>
      </w:pPr>
      <w:proofErr w:type="spellStart"/>
      <w:proofErr w:type="gramStart"/>
      <w:r w:rsidRPr="008D72A7">
        <w:rPr>
          <w:rFonts w:ascii="Times New Roman" w:hAnsi="Times New Roman" w:cs="Times New Roman"/>
          <w:sz w:val="28"/>
          <w:szCs w:val="28"/>
          <w:lang w:val="en-US"/>
        </w:rPr>
        <w:t>O‘</w:t>
      </w:r>
      <w:proofErr w:type="gramEnd"/>
      <w:r w:rsidRPr="008D72A7">
        <w:rPr>
          <w:rFonts w:ascii="Times New Roman" w:hAnsi="Times New Roman" w:cs="Times New Roman"/>
          <w:sz w:val="28"/>
          <w:szCs w:val="28"/>
          <w:lang w:val="en-US"/>
        </w:rPr>
        <w:t>zbekiston</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Respublikasi</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Huquqni</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muhofaza</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qilish</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akademiyasi</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Kiberxavfsizlikni</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huquqiy</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ta’minlash</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yo‘nalishi</w:t>
      </w:r>
      <w:proofErr w:type="spellEnd"/>
      <w:r w:rsidRPr="008D72A7">
        <w:rPr>
          <w:rFonts w:ascii="Times New Roman" w:hAnsi="Times New Roman" w:cs="Times New Roman"/>
          <w:sz w:val="28"/>
          <w:szCs w:val="28"/>
          <w:lang w:val="en-US"/>
        </w:rPr>
        <w:t xml:space="preserve"> </w:t>
      </w:r>
    </w:p>
    <w:p w14:paraId="4517F064" w14:textId="426DFFF3" w:rsidR="00F25898" w:rsidRPr="008D72A7" w:rsidRDefault="00F25898" w:rsidP="00F25898">
      <w:pPr>
        <w:spacing w:after="0" w:line="360" w:lineRule="auto"/>
        <w:jc w:val="center"/>
        <w:rPr>
          <w:rFonts w:ascii="Times New Roman" w:hAnsi="Times New Roman" w:cs="Times New Roman"/>
          <w:sz w:val="28"/>
          <w:szCs w:val="28"/>
          <w:lang w:val="it-IT"/>
        </w:rPr>
      </w:pPr>
      <w:r w:rsidRPr="008D72A7">
        <w:rPr>
          <w:rFonts w:ascii="Times New Roman" w:hAnsi="Times New Roman" w:cs="Times New Roman"/>
          <w:sz w:val="28"/>
          <w:szCs w:val="28"/>
          <w:lang w:val="it-IT"/>
        </w:rPr>
        <w:t xml:space="preserve">magistratura bosqichi tinglovchisi </w:t>
      </w:r>
    </w:p>
    <w:p w14:paraId="41E0BC21" w14:textId="1B5B29BB" w:rsidR="00702390" w:rsidRPr="008D72A7" w:rsidRDefault="00F25898" w:rsidP="00F25898">
      <w:pPr>
        <w:spacing w:after="0" w:line="360" w:lineRule="auto"/>
        <w:jc w:val="center"/>
        <w:rPr>
          <w:rFonts w:ascii="Times New Roman" w:hAnsi="Times New Roman" w:cs="Times New Roman"/>
          <w:sz w:val="28"/>
          <w:szCs w:val="28"/>
          <w:lang w:val="it-IT"/>
        </w:rPr>
      </w:pPr>
      <w:r w:rsidRPr="008D72A7">
        <w:rPr>
          <w:rFonts w:ascii="Times New Roman" w:hAnsi="Times New Roman" w:cs="Times New Roman"/>
          <w:sz w:val="28"/>
          <w:szCs w:val="28"/>
          <w:lang w:val="it-IT"/>
        </w:rPr>
        <w:t xml:space="preserve">E-mail: </w:t>
      </w:r>
      <w:hyperlink r:id="rId8" w:history="1">
        <w:r w:rsidRPr="008D72A7">
          <w:rPr>
            <w:rStyle w:val="Hyperlink"/>
            <w:rFonts w:ascii="Times New Roman" w:hAnsi="Times New Roman" w:cs="Times New Roman"/>
            <w:sz w:val="28"/>
            <w:szCs w:val="28"/>
            <w:lang w:val="it-IT"/>
          </w:rPr>
          <w:t>diyorbekkomilov2404@gmail.com</w:t>
        </w:r>
      </w:hyperlink>
      <w:r w:rsidRPr="008D72A7">
        <w:rPr>
          <w:rFonts w:ascii="Times New Roman" w:hAnsi="Times New Roman" w:cs="Times New Roman"/>
          <w:sz w:val="28"/>
          <w:szCs w:val="28"/>
          <w:lang w:val="it-IT"/>
        </w:rPr>
        <w:t xml:space="preserve"> </w:t>
      </w:r>
    </w:p>
    <w:p w14:paraId="23F5166E" w14:textId="676725AB" w:rsidR="00702390" w:rsidRPr="008D72A7" w:rsidRDefault="00F25898" w:rsidP="00702390">
      <w:pPr>
        <w:spacing w:after="0" w:line="360" w:lineRule="auto"/>
        <w:jc w:val="center"/>
        <w:rPr>
          <w:rFonts w:ascii="Times New Roman" w:hAnsi="Times New Roman" w:cs="Times New Roman"/>
          <w:b/>
          <w:bCs/>
          <w:sz w:val="28"/>
          <w:szCs w:val="28"/>
          <w:lang w:val="it-IT"/>
        </w:rPr>
      </w:pPr>
      <w:r w:rsidRPr="008D72A7">
        <w:rPr>
          <w:rFonts w:ascii="Times New Roman" w:hAnsi="Times New Roman" w:cs="Times New Roman"/>
          <w:b/>
          <w:bCs/>
          <w:sz w:val="28"/>
          <w:szCs w:val="28"/>
          <w:lang w:val="it-IT"/>
        </w:rPr>
        <w:t>ANNOTATSIYA</w:t>
      </w:r>
    </w:p>
    <w:p w14:paraId="33565EF5" w14:textId="68FB6E1B" w:rsidR="00702390" w:rsidRPr="008D72A7" w:rsidRDefault="00702390" w:rsidP="00702390">
      <w:pPr>
        <w:spacing w:after="0" w:line="360" w:lineRule="auto"/>
        <w:ind w:firstLine="708"/>
        <w:jc w:val="both"/>
        <w:rPr>
          <w:rFonts w:ascii="Times New Roman" w:hAnsi="Times New Roman" w:cs="Times New Roman"/>
          <w:sz w:val="28"/>
          <w:szCs w:val="28"/>
          <w:lang w:val="it-IT"/>
        </w:rPr>
      </w:pPr>
      <w:r w:rsidRPr="008D72A7">
        <w:rPr>
          <w:rFonts w:ascii="Times New Roman" w:hAnsi="Times New Roman" w:cs="Times New Roman"/>
          <w:sz w:val="28"/>
          <w:szCs w:val="28"/>
          <w:lang w:val="it-IT"/>
        </w:rPr>
        <w:t>Mazkur tezisda kiberjinoyatlarning</w:t>
      </w:r>
      <w:r w:rsidR="008F07E4" w:rsidRPr="008D72A7">
        <w:rPr>
          <w:rFonts w:ascii="Times New Roman" w:hAnsi="Times New Roman" w:cs="Times New Roman"/>
          <w:sz w:val="28"/>
          <w:szCs w:val="28"/>
          <w:lang w:val="it-IT"/>
        </w:rPr>
        <w:t xml:space="preserve"> tavsiflanishi</w:t>
      </w:r>
      <w:r w:rsidRPr="008D72A7">
        <w:rPr>
          <w:rFonts w:ascii="Times New Roman" w:hAnsi="Times New Roman" w:cs="Times New Roman"/>
          <w:sz w:val="28"/>
          <w:szCs w:val="28"/>
          <w:lang w:val="it-IT"/>
        </w:rPr>
        <w:t xml:space="preserve"> hamda ularning</w:t>
      </w:r>
      <w:r w:rsidR="008F07E4" w:rsidRPr="008D72A7">
        <w:rPr>
          <w:rFonts w:ascii="Times New Roman" w:hAnsi="Times New Roman" w:cs="Times New Roman"/>
          <w:sz w:val="28"/>
          <w:szCs w:val="28"/>
          <w:lang w:val="it-IT"/>
        </w:rPr>
        <w:t xml:space="preserve"> zamonaviy</w:t>
      </w:r>
      <w:r w:rsidRPr="008D72A7">
        <w:rPr>
          <w:rFonts w:ascii="Times New Roman" w:hAnsi="Times New Roman" w:cs="Times New Roman"/>
          <w:sz w:val="28"/>
          <w:szCs w:val="28"/>
          <w:lang w:val="it-IT"/>
        </w:rPr>
        <w:t xml:space="preserve"> tendensiyalari tahlil qilinadi. Xususan, kiberjinoyatlarning asosiy klassifikatsiyasi, ularning amaliy ko‘rinishlari va so‘nggi yillarda kuzatilayotgan transformatsiya jaryonlari o‘rganiladi. Tadqiqot natijasida kiberjinoyatlarning murakkablashuvi, avtomatlashtirilishi va transmilliy xarakterining kuchayib borayotgani asoslab beriladi.</w:t>
      </w:r>
    </w:p>
    <w:p w14:paraId="18BA8082" w14:textId="4ED9FDDF" w:rsidR="00343913" w:rsidRPr="008D72A7" w:rsidRDefault="00702390" w:rsidP="00343913">
      <w:pPr>
        <w:spacing w:after="0" w:line="360" w:lineRule="auto"/>
        <w:ind w:firstLine="708"/>
        <w:jc w:val="both"/>
        <w:rPr>
          <w:rFonts w:ascii="Times New Roman" w:hAnsi="Times New Roman" w:cs="Times New Roman"/>
          <w:sz w:val="28"/>
          <w:szCs w:val="28"/>
          <w:lang w:val="it-IT"/>
        </w:rPr>
      </w:pPr>
      <w:r w:rsidRPr="008D72A7">
        <w:rPr>
          <w:rFonts w:ascii="Times New Roman" w:hAnsi="Times New Roman" w:cs="Times New Roman"/>
          <w:b/>
          <w:bCs/>
          <w:sz w:val="28"/>
          <w:szCs w:val="28"/>
          <w:lang w:val="it-IT"/>
        </w:rPr>
        <w:t>Kalit so‘zlar</w:t>
      </w:r>
      <w:r w:rsidRPr="008D72A7">
        <w:rPr>
          <w:rFonts w:ascii="Times New Roman" w:hAnsi="Times New Roman" w:cs="Times New Roman"/>
          <w:sz w:val="28"/>
          <w:szCs w:val="28"/>
          <w:lang w:val="it-IT"/>
        </w:rPr>
        <w:t>:</w:t>
      </w:r>
      <w:r w:rsidRPr="008D72A7">
        <w:rPr>
          <w:rFonts w:ascii="Times New Roman" w:hAnsi="Times New Roman" w:cs="Times New Roman"/>
          <w:sz w:val="28"/>
          <w:szCs w:val="28"/>
          <w:lang w:val="it-IT"/>
        </w:rPr>
        <w:t xml:space="preserve"> </w:t>
      </w:r>
      <w:r w:rsidRPr="008D72A7">
        <w:rPr>
          <w:rFonts w:ascii="Times New Roman" w:hAnsi="Times New Roman" w:cs="Times New Roman"/>
          <w:i/>
          <w:iCs/>
          <w:sz w:val="28"/>
          <w:szCs w:val="28"/>
          <w:lang w:val="it-IT"/>
        </w:rPr>
        <w:t xml:space="preserve">kiberjinoyat </w:t>
      </w:r>
      <w:r w:rsidR="008F07E4" w:rsidRPr="008D72A7">
        <w:rPr>
          <w:rFonts w:ascii="Times New Roman" w:hAnsi="Times New Roman" w:cs="Times New Roman"/>
          <w:i/>
          <w:iCs/>
          <w:sz w:val="28"/>
          <w:szCs w:val="28"/>
          <w:lang w:val="it-IT"/>
        </w:rPr>
        <w:t>turlari</w:t>
      </w:r>
      <w:r w:rsidRPr="008D72A7">
        <w:rPr>
          <w:rFonts w:ascii="Times New Roman" w:hAnsi="Times New Roman" w:cs="Times New Roman"/>
          <w:i/>
          <w:iCs/>
          <w:sz w:val="28"/>
          <w:szCs w:val="28"/>
          <w:lang w:val="it-IT"/>
        </w:rPr>
        <w:t xml:space="preserve">, </w:t>
      </w:r>
      <w:r w:rsidR="008F07E4" w:rsidRPr="008D72A7">
        <w:rPr>
          <w:rFonts w:ascii="Times New Roman" w:hAnsi="Times New Roman" w:cs="Times New Roman"/>
          <w:i/>
          <w:iCs/>
          <w:sz w:val="28"/>
          <w:szCs w:val="28"/>
          <w:lang w:val="it-IT"/>
        </w:rPr>
        <w:t>axborot texnologiyalariga qarshi qaratilgan kiberjinoyatlar</w:t>
      </w:r>
      <w:r w:rsidR="008F07E4" w:rsidRPr="008D72A7">
        <w:rPr>
          <w:rFonts w:ascii="Times New Roman" w:hAnsi="Times New Roman" w:cs="Times New Roman"/>
          <w:i/>
          <w:iCs/>
          <w:sz w:val="28"/>
          <w:szCs w:val="28"/>
          <w:lang w:val="it-IT"/>
        </w:rPr>
        <w:t xml:space="preserve">, </w:t>
      </w:r>
      <w:r w:rsidR="008F07E4" w:rsidRPr="008D72A7">
        <w:rPr>
          <w:rFonts w:ascii="Times New Roman" w:hAnsi="Times New Roman" w:cs="Times New Roman"/>
          <w:i/>
          <w:iCs/>
          <w:sz w:val="28"/>
          <w:szCs w:val="28"/>
          <w:lang w:val="it-IT"/>
        </w:rPr>
        <w:t>axborot texnologiyalari vositasida sodir etiladigan kiberjinoyatlar</w:t>
      </w:r>
      <w:r w:rsidR="008F07E4" w:rsidRPr="008D72A7">
        <w:rPr>
          <w:rFonts w:ascii="Times New Roman" w:hAnsi="Times New Roman" w:cs="Times New Roman"/>
          <w:i/>
          <w:iCs/>
          <w:sz w:val="28"/>
          <w:szCs w:val="28"/>
          <w:lang w:val="it-IT"/>
        </w:rPr>
        <w:t xml:space="preserve">, </w:t>
      </w:r>
      <w:r w:rsidRPr="008D72A7">
        <w:rPr>
          <w:rFonts w:ascii="Times New Roman" w:hAnsi="Times New Roman" w:cs="Times New Roman"/>
          <w:i/>
          <w:iCs/>
          <w:sz w:val="28"/>
          <w:szCs w:val="28"/>
          <w:lang w:val="it-IT"/>
        </w:rPr>
        <w:t>phishing, malware, ransomware,</w:t>
      </w:r>
      <w:r w:rsidR="008F07E4" w:rsidRPr="008D72A7">
        <w:rPr>
          <w:rFonts w:ascii="Times New Roman" w:hAnsi="Times New Roman" w:cs="Times New Roman"/>
          <w:i/>
          <w:iCs/>
          <w:sz w:val="28"/>
          <w:szCs w:val="28"/>
          <w:lang w:val="it-IT"/>
        </w:rPr>
        <w:t xml:space="preserve"> kiberjinoyatlar ximzat sifatida,</w:t>
      </w:r>
      <w:r w:rsidRPr="008D72A7">
        <w:rPr>
          <w:rFonts w:ascii="Times New Roman" w:hAnsi="Times New Roman" w:cs="Times New Roman"/>
          <w:i/>
          <w:iCs/>
          <w:sz w:val="28"/>
          <w:szCs w:val="28"/>
          <w:lang w:val="it-IT"/>
        </w:rPr>
        <w:t xml:space="preserve"> kiberxavfsizlik, raqamlashtirish, sun’iy intellekt</w:t>
      </w:r>
      <w:r w:rsidRPr="008D72A7">
        <w:rPr>
          <w:rFonts w:ascii="Times New Roman" w:hAnsi="Times New Roman" w:cs="Times New Roman"/>
          <w:sz w:val="28"/>
          <w:szCs w:val="28"/>
          <w:lang w:val="it-IT"/>
        </w:rPr>
        <w:t>.</w:t>
      </w:r>
    </w:p>
    <w:p w14:paraId="764C871F" w14:textId="45613961" w:rsidR="00343913" w:rsidRPr="008D72A7" w:rsidRDefault="00343913" w:rsidP="00343913">
      <w:pPr>
        <w:spacing w:after="0" w:line="360" w:lineRule="auto"/>
        <w:jc w:val="center"/>
        <w:rPr>
          <w:rFonts w:ascii="Times New Roman" w:hAnsi="Times New Roman" w:cs="Times New Roman"/>
          <w:b/>
          <w:bCs/>
          <w:sz w:val="28"/>
          <w:szCs w:val="28"/>
          <w:lang w:val="it-IT"/>
        </w:rPr>
      </w:pPr>
      <w:r w:rsidRPr="008D72A7">
        <w:rPr>
          <w:rFonts w:ascii="Times New Roman" w:hAnsi="Times New Roman" w:cs="Times New Roman"/>
          <w:b/>
          <w:bCs/>
          <w:sz w:val="28"/>
          <w:szCs w:val="28"/>
          <w:lang w:val="it-IT"/>
        </w:rPr>
        <w:t>ABSTRACT</w:t>
      </w:r>
    </w:p>
    <w:p w14:paraId="4BF74ABF" w14:textId="6749C4D8" w:rsidR="00343913" w:rsidRPr="00343913" w:rsidRDefault="00343913" w:rsidP="00343913">
      <w:pPr>
        <w:spacing w:after="0" w:line="360" w:lineRule="auto"/>
        <w:ind w:firstLine="708"/>
        <w:jc w:val="both"/>
        <w:rPr>
          <w:rFonts w:ascii="Times New Roman" w:hAnsi="Times New Roman" w:cs="Times New Roman"/>
          <w:sz w:val="28"/>
          <w:szCs w:val="28"/>
          <w:lang w:val="en-US"/>
        </w:rPr>
      </w:pPr>
      <w:r w:rsidRPr="008D72A7">
        <w:rPr>
          <w:rFonts w:ascii="Times New Roman" w:hAnsi="Times New Roman" w:cs="Times New Roman"/>
          <w:sz w:val="28"/>
          <w:szCs w:val="28"/>
          <w:lang w:val="en-US"/>
        </w:rPr>
        <w:t>This thesis analyzes the characterization of cybercrimes and their modern trends. In particular, the main classification of cybercrimes, their practical manifestations, and the transformation processes observed in recent years are examined. As a result of the study, it is substantiated that cybercrimes are becoming increasingly complex, automated, and transnational in nature.</w:t>
      </w:r>
    </w:p>
    <w:p w14:paraId="5B882D3C" w14:textId="5C14D37F" w:rsidR="00702390" w:rsidRPr="008D72A7" w:rsidRDefault="00343913" w:rsidP="00343913">
      <w:pPr>
        <w:spacing w:after="0" w:line="360" w:lineRule="auto"/>
        <w:ind w:firstLine="708"/>
        <w:jc w:val="both"/>
        <w:rPr>
          <w:rFonts w:ascii="Times New Roman" w:hAnsi="Times New Roman" w:cs="Times New Roman"/>
          <w:sz w:val="28"/>
          <w:szCs w:val="28"/>
          <w:lang w:val="en-US"/>
        </w:rPr>
      </w:pPr>
      <w:r w:rsidRPr="00343913">
        <w:rPr>
          <w:rFonts w:ascii="Times New Roman" w:hAnsi="Times New Roman" w:cs="Times New Roman"/>
          <w:b/>
          <w:bCs/>
          <w:sz w:val="28"/>
          <w:szCs w:val="28"/>
          <w:lang w:val="en-US"/>
        </w:rPr>
        <w:t>Keywords:</w:t>
      </w:r>
      <w:r w:rsidRPr="00343913">
        <w:rPr>
          <w:rFonts w:ascii="Times New Roman" w:hAnsi="Times New Roman" w:cs="Times New Roman"/>
          <w:sz w:val="28"/>
          <w:szCs w:val="28"/>
          <w:lang w:val="en-US"/>
        </w:rPr>
        <w:t xml:space="preserve"> </w:t>
      </w:r>
      <w:r w:rsidRPr="00343913">
        <w:rPr>
          <w:rFonts w:ascii="Times New Roman" w:hAnsi="Times New Roman" w:cs="Times New Roman"/>
          <w:i/>
          <w:iCs/>
          <w:sz w:val="28"/>
          <w:szCs w:val="28"/>
          <w:lang w:val="en-US"/>
        </w:rPr>
        <w:t>types of cybercrime, cybercrimes against information technologies, cybercrimes committed using information technologies, phishing, malware, ransomware, cybercrime as a service, cybersecurity, digitalization, artificial intelligence</w:t>
      </w:r>
      <w:r w:rsidRPr="00343913">
        <w:rPr>
          <w:rFonts w:ascii="Times New Roman" w:hAnsi="Times New Roman" w:cs="Times New Roman"/>
          <w:sz w:val="28"/>
          <w:szCs w:val="28"/>
          <w:lang w:val="en-US"/>
        </w:rPr>
        <w:t>.</w:t>
      </w:r>
    </w:p>
    <w:p w14:paraId="2FCF9FCC" w14:textId="77777777" w:rsidR="00343913" w:rsidRPr="008D72A7" w:rsidRDefault="00343913" w:rsidP="00343913">
      <w:pPr>
        <w:spacing w:after="0" w:line="360" w:lineRule="auto"/>
        <w:jc w:val="center"/>
        <w:rPr>
          <w:rFonts w:ascii="Times New Roman" w:hAnsi="Times New Roman" w:cs="Times New Roman"/>
          <w:b/>
          <w:bCs/>
          <w:sz w:val="28"/>
          <w:szCs w:val="28"/>
          <w:lang w:val="en-US"/>
        </w:rPr>
      </w:pPr>
    </w:p>
    <w:p w14:paraId="5AB98611" w14:textId="77777777" w:rsidR="00343913" w:rsidRPr="008D72A7" w:rsidRDefault="00343913" w:rsidP="00343913">
      <w:pPr>
        <w:spacing w:after="0" w:line="360" w:lineRule="auto"/>
        <w:jc w:val="center"/>
        <w:rPr>
          <w:rFonts w:ascii="Times New Roman" w:hAnsi="Times New Roman" w:cs="Times New Roman"/>
          <w:b/>
          <w:bCs/>
          <w:sz w:val="28"/>
          <w:szCs w:val="28"/>
          <w:lang w:val="en-US"/>
        </w:rPr>
      </w:pPr>
    </w:p>
    <w:p w14:paraId="0B56BA8C" w14:textId="4B3210C0" w:rsidR="00343913" w:rsidRPr="008D72A7" w:rsidRDefault="00343913" w:rsidP="00343913">
      <w:pPr>
        <w:spacing w:after="0" w:line="360" w:lineRule="auto"/>
        <w:jc w:val="center"/>
        <w:rPr>
          <w:rFonts w:ascii="Times New Roman" w:hAnsi="Times New Roman" w:cs="Times New Roman"/>
          <w:b/>
          <w:bCs/>
          <w:sz w:val="28"/>
          <w:szCs w:val="28"/>
        </w:rPr>
      </w:pPr>
      <w:r w:rsidRPr="008D72A7">
        <w:rPr>
          <w:rFonts w:ascii="Times New Roman" w:hAnsi="Times New Roman" w:cs="Times New Roman"/>
          <w:b/>
          <w:bCs/>
          <w:sz w:val="28"/>
          <w:szCs w:val="28"/>
        </w:rPr>
        <w:lastRenderedPageBreak/>
        <w:t>АННОТАЦИЯ</w:t>
      </w:r>
    </w:p>
    <w:p w14:paraId="678AA968" w14:textId="7300569B" w:rsidR="00343913" w:rsidRPr="008D72A7" w:rsidRDefault="00343913" w:rsidP="00343913">
      <w:pPr>
        <w:spacing w:after="0" w:line="360" w:lineRule="auto"/>
        <w:ind w:firstLine="708"/>
        <w:jc w:val="both"/>
        <w:rPr>
          <w:rFonts w:ascii="Times New Roman" w:hAnsi="Times New Roman" w:cs="Times New Roman"/>
          <w:sz w:val="28"/>
          <w:szCs w:val="28"/>
          <w:lang w:val="en-US"/>
        </w:rPr>
      </w:pPr>
      <w:r w:rsidRPr="008D72A7">
        <w:rPr>
          <w:rFonts w:ascii="Times New Roman" w:hAnsi="Times New Roman" w:cs="Times New Roman"/>
          <w:sz w:val="28"/>
          <w:szCs w:val="28"/>
        </w:rPr>
        <w:t>В данной тезисе анализируются характеристика киберпреступлений и их современные тенденции. В частности, рассматриваются основная классификация киберпреступлений, их практические проявления, а также процессы трансформации, наблюдаемые в последние годы. В результате исследования обосновывается, что киберпреступления становятся всё более сложными, автоматизированными и приобретают транснациональный характер.</w:t>
      </w:r>
    </w:p>
    <w:p w14:paraId="49F7745F" w14:textId="4D91F211" w:rsidR="00343913" w:rsidRPr="008D72A7" w:rsidRDefault="00343913" w:rsidP="00343913">
      <w:pPr>
        <w:spacing w:after="0" w:line="360" w:lineRule="auto"/>
        <w:ind w:firstLine="708"/>
        <w:jc w:val="both"/>
        <w:rPr>
          <w:rFonts w:ascii="Times New Roman" w:hAnsi="Times New Roman" w:cs="Times New Roman"/>
          <w:sz w:val="28"/>
          <w:szCs w:val="28"/>
        </w:rPr>
      </w:pPr>
      <w:r w:rsidRPr="008D72A7">
        <w:rPr>
          <w:rFonts w:ascii="Times New Roman" w:hAnsi="Times New Roman" w:cs="Times New Roman"/>
          <w:b/>
          <w:bCs/>
          <w:sz w:val="28"/>
          <w:szCs w:val="28"/>
        </w:rPr>
        <w:t>Ключевые слова</w:t>
      </w:r>
      <w:r w:rsidRPr="008D72A7">
        <w:rPr>
          <w:rFonts w:ascii="Times New Roman" w:hAnsi="Times New Roman" w:cs="Times New Roman"/>
          <w:sz w:val="28"/>
          <w:szCs w:val="28"/>
        </w:rPr>
        <w:t>: виды киберпреступлений, киберпреступления против информационных технологий, киберпреступления, совершаемые с использованием информационных технологий, фишинг, вредоносное программное обеспечение, программы-вымогатели, киберпреступность как услуга, кибербезопасность, цифровизация, искусственный интеллект.</w:t>
      </w:r>
    </w:p>
    <w:p w14:paraId="03B804C8" w14:textId="77777777" w:rsidR="00343913" w:rsidRPr="008D72A7" w:rsidRDefault="00343913" w:rsidP="00343913">
      <w:pPr>
        <w:spacing w:after="0" w:line="360" w:lineRule="auto"/>
        <w:ind w:firstLine="708"/>
        <w:jc w:val="both"/>
        <w:rPr>
          <w:rFonts w:ascii="Times New Roman" w:hAnsi="Times New Roman" w:cs="Times New Roman"/>
          <w:sz w:val="28"/>
          <w:szCs w:val="28"/>
        </w:rPr>
      </w:pPr>
    </w:p>
    <w:p w14:paraId="2A003071" w14:textId="6B74F8C5" w:rsidR="00702390" w:rsidRPr="008D72A7" w:rsidRDefault="00702390" w:rsidP="00343913">
      <w:pPr>
        <w:spacing w:after="0" w:line="360" w:lineRule="auto"/>
        <w:ind w:firstLine="708"/>
        <w:jc w:val="both"/>
        <w:rPr>
          <w:rFonts w:ascii="Times New Roman" w:hAnsi="Times New Roman" w:cs="Times New Roman"/>
          <w:sz w:val="28"/>
          <w:szCs w:val="28"/>
          <w:lang w:val="it-IT"/>
        </w:rPr>
      </w:pPr>
      <w:proofErr w:type="spellStart"/>
      <w:r w:rsidRPr="008D72A7">
        <w:rPr>
          <w:rFonts w:ascii="Times New Roman" w:hAnsi="Times New Roman" w:cs="Times New Roman"/>
          <w:sz w:val="28"/>
          <w:szCs w:val="28"/>
          <w:lang w:val="en-US"/>
        </w:rPr>
        <w:t>Zamonaviy</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axborot</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texnologiyalarining</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rivojlanishi</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kiberjinoyatlarning</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nafaqat</w:t>
      </w:r>
      <w:proofErr w:type="spellEnd"/>
      <w:r w:rsidRPr="008D72A7">
        <w:rPr>
          <w:rFonts w:ascii="Times New Roman" w:hAnsi="Times New Roman" w:cs="Times New Roman"/>
          <w:sz w:val="28"/>
          <w:szCs w:val="28"/>
          <w:lang w:val="en-US"/>
        </w:rPr>
        <w:t xml:space="preserve"> son </w:t>
      </w:r>
      <w:proofErr w:type="spellStart"/>
      <w:r w:rsidRPr="008D72A7">
        <w:rPr>
          <w:rFonts w:ascii="Times New Roman" w:hAnsi="Times New Roman" w:cs="Times New Roman"/>
          <w:sz w:val="28"/>
          <w:szCs w:val="28"/>
          <w:lang w:val="en-US"/>
        </w:rPr>
        <w:t>jihatdan</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ortishiga</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balki</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ularning</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mazmunan</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murakkablashishiga</w:t>
      </w:r>
      <w:proofErr w:type="spellEnd"/>
      <w:r w:rsidRPr="008D72A7">
        <w:rPr>
          <w:rFonts w:ascii="Times New Roman" w:hAnsi="Times New Roman" w:cs="Times New Roman"/>
          <w:sz w:val="28"/>
          <w:szCs w:val="28"/>
          <w:lang w:val="en-US"/>
        </w:rPr>
        <w:t xml:space="preserve"> ham </w:t>
      </w:r>
      <w:proofErr w:type="spellStart"/>
      <w:r w:rsidRPr="008D72A7">
        <w:rPr>
          <w:rFonts w:ascii="Times New Roman" w:hAnsi="Times New Roman" w:cs="Times New Roman"/>
          <w:sz w:val="28"/>
          <w:szCs w:val="28"/>
          <w:lang w:val="en-US"/>
        </w:rPr>
        <w:t>olib</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kelmoqda</w:t>
      </w:r>
      <w:proofErr w:type="spellEnd"/>
      <w:r w:rsidRPr="008D72A7">
        <w:rPr>
          <w:rFonts w:ascii="Times New Roman" w:hAnsi="Times New Roman" w:cs="Times New Roman"/>
          <w:sz w:val="28"/>
          <w:szCs w:val="28"/>
          <w:lang w:val="en-US"/>
        </w:rPr>
        <w:t xml:space="preserve">. </w:t>
      </w:r>
      <w:r w:rsidRPr="008D72A7">
        <w:rPr>
          <w:rFonts w:ascii="Times New Roman" w:hAnsi="Times New Roman" w:cs="Times New Roman"/>
          <w:sz w:val="28"/>
          <w:szCs w:val="28"/>
          <w:lang w:val="it-IT"/>
        </w:rPr>
        <w:t>Hozirgi kunda kiberjinoyatlar turli mezonlar asosida tasniflanayotgan</w:t>
      </w:r>
      <w:r w:rsidR="00447803" w:rsidRPr="008D72A7">
        <w:rPr>
          <w:rFonts w:ascii="Times New Roman" w:hAnsi="Times New Roman" w:cs="Times New Roman"/>
          <w:sz w:val="28"/>
          <w:szCs w:val="28"/>
          <w:lang w:val="it-IT"/>
        </w:rPr>
        <w:t xml:space="preserve"> bo’lib, x</w:t>
      </w:r>
      <w:r w:rsidR="00447803" w:rsidRPr="008D72A7">
        <w:rPr>
          <w:rFonts w:ascii="Times New Roman" w:hAnsi="Times New Roman" w:cs="Times New Roman"/>
          <w:sz w:val="28"/>
          <w:szCs w:val="28"/>
          <w:lang w:val="it-IT"/>
        </w:rPr>
        <w:t>ususan, Budapesht konvensiyasida ular quyidagi umumiy to’rtta guruhga</w:t>
      </w:r>
      <w:r w:rsidR="00447803" w:rsidRPr="008D72A7">
        <w:rPr>
          <w:rFonts w:ascii="Times New Roman" w:hAnsi="Times New Roman" w:cs="Times New Roman"/>
          <w:sz w:val="28"/>
          <w:szCs w:val="28"/>
          <w:lang w:val="it-IT"/>
        </w:rPr>
        <w:t xml:space="preserve">: </w:t>
      </w:r>
      <w:r w:rsidR="00447803" w:rsidRPr="008D72A7">
        <w:rPr>
          <w:rFonts w:ascii="Times New Roman" w:hAnsi="Times New Roman" w:cs="Times New Roman"/>
          <w:i/>
          <w:iCs/>
          <w:sz w:val="28"/>
          <w:szCs w:val="28"/>
          <w:lang w:val="it-IT"/>
        </w:rPr>
        <w:t>Kompyuter ma’lumotlari va tizimlarining maxfiyligi (Confidentiality), yaxlitligi (Integrity) hamda mavjudligi (Availablity)ga qarshi jinoyatlar</w:t>
      </w:r>
      <w:r w:rsidR="00447803" w:rsidRPr="008D72A7">
        <w:rPr>
          <w:rFonts w:ascii="Times New Roman" w:hAnsi="Times New Roman" w:cs="Times New Roman"/>
          <w:i/>
          <w:iCs/>
          <w:sz w:val="28"/>
          <w:szCs w:val="28"/>
          <w:lang w:val="it-IT"/>
        </w:rPr>
        <w:t xml:space="preserve">, </w:t>
      </w:r>
      <w:r w:rsidR="00447803" w:rsidRPr="008D72A7">
        <w:rPr>
          <w:rFonts w:ascii="Times New Roman" w:hAnsi="Times New Roman" w:cs="Times New Roman"/>
          <w:i/>
          <w:iCs/>
          <w:sz w:val="28"/>
          <w:szCs w:val="28"/>
          <w:lang w:val="it-IT"/>
        </w:rPr>
        <w:t>Komyuter bilan bog’liq jinoyatlar</w:t>
      </w:r>
      <w:r w:rsidR="00447803" w:rsidRPr="008D72A7">
        <w:rPr>
          <w:rFonts w:ascii="Times New Roman" w:hAnsi="Times New Roman" w:cs="Times New Roman"/>
          <w:i/>
          <w:iCs/>
          <w:sz w:val="28"/>
          <w:szCs w:val="28"/>
          <w:lang w:val="it-IT"/>
        </w:rPr>
        <w:t xml:space="preserve">, </w:t>
      </w:r>
      <w:r w:rsidR="00447803" w:rsidRPr="008D72A7">
        <w:rPr>
          <w:rFonts w:ascii="Times New Roman" w:hAnsi="Times New Roman" w:cs="Times New Roman"/>
          <w:i/>
          <w:iCs/>
          <w:sz w:val="28"/>
          <w:szCs w:val="28"/>
          <w:lang w:val="it-IT"/>
        </w:rPr>
        <w:t>Kontent bilan bog’liq jinoyatlar (bolalar pornografiyasi bilan bo’g’liq jinoyatlar</w:t>
      </w:r>
      <w:r w:rsidR="00447803" w:rsidRPr="008D72A7">
        <w:rPr>
          <w:rFonts w:ascii="Times New Roman" w:hAnsi="Times New Roman" w:cs="Times New Roman"/>
          <w:i/>
          <w:iCs/>
          <w:sz w:val="28"/>
          <w:szCs w:val="28"/>
          <w:lang w:val="it-IT"/>
        </w:rPr>
        <w:t xml:space="preserve">, </w:t>
      </w:r>
      <w:r w:rsidR="00447803" w:rsidRPr="008D72A7">
        <w:rPr>
          <w:rFonts w:ascii="Times New Roman" w:hAnsi="Times New Roman" w:cs="Times New Roman"/>
          <w:i/>
          <w:iCs/>
          <w:sz w:val="28"/>
          <w:szCs w:val="28"/>
          <w:lang w:val="it-IT"/>
        </w:rPr>
        <w:t>Mualliflik huquqi va unga turdosh huquqlarning buzilishi bilan bog’liq jinoyatlar</w:t>
      </w:r>
      <w:r w:rsidR="00447803" w:rsidRPr="008D72A7">
        <w:rPr>
          <w:rStyle w:val="FootnoteReference"/>
          <w:rFonts w:ascii="Times New Roman" w:hAnsi="Times New Roman" w:cs="Times New Roman"/>
          <w:sz w:val="28"/>
          <w:szCs w:val="28"/>
          <w:lang w:val="it-IT"/>
        </w:rPr>
        <w:footnoteReference w:id="1"/>
      </w:r>
      <w:r w:rsidR="00447803" w:rsidRPr="008D72A7">
        <w:rPr>
          <w:rFonts w:ascii="Times New Roman" w:hAnsi="Times New Roman" w:cs="Times New Roman"/>
          <w:sz w:val="28"/>
          <w:szCs w:val="28"/>
          <w:lang w:val="it-IT"/>
        </w:rPr>
        <w:t xml:space="preserve"> ga ajratilgan bo’lsa-da, </w:t>
      </w:r>
      <w:r w:rsidRPr="008D72A7">
        <w:rPr>
          <w:rFonts w:ascii="Times New Roman" w:hAnsi="Times New Roman" w:cs="Times New Roman"/>
          <w:sz w:val="28"/>
          <w:szCs w:val="28"/>
          <w:lang w:val="it-IT"/>
        </w:rPr>
        <w:t xml:space="preserve"> eng maqbul yondashuv sifatida ularni ikki asosiy guruhga ajratish mumkin: </w:t>
      </w:r>
      <w:r w:rsidRPr="008D72A7">
        <w:rPr>
          <w:rFonts w:ascii="Times New Roman" w:hAnsi="Times New Roman" w:cs="Times New Roman"/>
          <w:i/>
          <w:iCs/>
          <w:sz w:val="28"/>
          <w:szCs w:val="28"/>
          <w:lang w:val="it-IT"/>
        </w:rPr>
        <w:t xml:space="preserve">axborot texnologiyalariga qarshi qaratilgan kiberjinoyatlar </w:t>
      </w:r>
      <w:r w:rsidRPr="008D72A7">
        <w:rPr>
          <w:rFonts w:ascii="Times New Roman" w:hAnsi="Times New Roman" w:cs="Times New Roman"/>
          <w:sz w:val="28"/>
          <w:szCs w:val="28"/>
          <w:lang w:val="it-IT"/>
        </w:rPr>
        <w:t>va</w:t>
      </w:r>
      <w:r w:rsidRPr="008D72A7">
        <w:rPr>
          <w:rFonts w:ascii="Times New Roman" w:hAnsi="Times New Roman" w:cs="Times New Roman"/>
          <w:i/>
          <w:iCs/>
          <w:sz w:val="28"/>
          <w:szCs w:val="28"/>
          <w:lang w:val="it-IT"/>
        </w:rPr>
        <w:t xml:space="preserve"> axborot texnologiyalari vositasida sodir etiladigan kiberjinoyatlar</w:t>
      </w:r>
      <w:r w:rsidRPr="008D72A7">
        <w:rPr>
          <w:rFonts w:ascii="Times New Roman" w:hAnsi="Times New Roman" w:cs="Times New Roman"/>
          <w:sz w:val="28"/>
          <w:szCs w:val="28"/>
          <w:lang w:val="it-IT"/>
        </w:rPr>
        <w:t>.</w:t>
      </w:r>
    </w:p>
    <w:p w14:paraId="4690DFF8" w14:textId="3AC6D7EF" w:rsidR="00702390" w:rsidRPr="008D72A7" w:rsidRDefault="00702390" w:rsidP="00343913">
      <w:pPr>
        <w:spacing w:after="0" w:line="360" w:lineRule="auto"/>
        <w:ind w:firstLine="708"/>
        <w:jc w:val="both"/>
        <w:rPr>
          <w:rFonts w:ascii="Times New Roman" w:hAnsi="Times New Roman" w:cs="Times New Roman"/>
          <w:sz w:val="28"/>
          <w:szCs w:val="28"/>
          <w:lang w:val="it-IT"/>
        </w:rPr>
      </w:pPr>
      <w:r w:rsidRPr="008D72A7">
        <w:rPr>
          <w:rFonts w:ascii="Times New Roman" w:hAnsi="Times New Roman" w:cs="Times New Roman"/>
          <w:sz w:val="28"/>
          <w:szCs w:val="28"/>
          <w:lang w:val="it-IT"/>
        </w:rPr>
        <w:t xml:space="preserve">Birinchi guruhga kompyuter tizimlari va ma’lumotlar bazalariga bevosita zarar yetkazishga qaratilgan hujumlar kiradi. Bular jumlasiga noqonuniy kirish (hacking), ma’lumotlarni o‘zgartirish yoki yo‘q qilish, zararli dasturlar (malware) </w:t>
      </w:r>
      <w:r w:rsidRPr="008D72A7">
        <w:rPr>
          <w:rFonts w:ascii="Times New Roman" w:hAnsi="Times New Roman" w:cs="Times New Roman"/>
          <w:sz w:val="28"/>
          <w:szCs w:val="28"/>
          <w:lang w:val="it-IT"/>
        </w:rPr>
        <w:lastRenderedPageBreak/>
        <w:t>tarqatish, xizmat ko‘rsatishni rad etish hujumlari (DDoS) hamda zaifliklardan foydalanishga asoslangan hujumlar (zero-day) kiradi. Ushbu turdagi kiberjinoyatlar asosan texnik infratuzilmani ishdan chiqarish yoki ma’lumotlarni egallashga qaratilganligi bilan ajralib turadi.</w:t>
      </w:r>
      <w:r w:rsidRPr="008D72A7">
        <w:rPr>
          <w:rFonts w:ascii="Times New Roman" w:hAnsi="Times New Roman" w:cs="Times New Roman"/>
          <w:sz w:val="28"/>
          <w:szCs w:val="28"/>
          <w:lang w:val="it-IT"/>
        </w:rPr>
        <w:t xml:space="preserve"> </w:t>
      </w:r>
      <w:r w:rsidRPr="008D72A7">
        <w:rPr>
          <w:rFonts w:ascii="Times New Roman" w:hAnsi="Times New Roman" w:cs="Times New Roman"/>
          <w:sz w:val="28"/>
          <w:szCs w:val="28"/>
          <w:lang w:val="it-IT"/>
        </w:rPr>
        <w:t>. Masalan, Bu turdagi jinoyatlar Hindistoning “The Institute of Company Secretaries of India (ICSI)” instituti tomonidan taqdim qilingan “Cyber Crime: Laws and Practices” darsligida “Computer Target Cyber Crime” ya’ni “kompyuter nishon bo’lgan kiberjinoyatlar” deb keltirialdi va unga ko’ra bu turdagi jinoyatlarda asosiy zarar kompyuter tizimlari, ma’lumotlar bazalariga yetkaziladi, ular ishdan chiqariladi yoki ma’lumotlar ko’chirib olinadi, o’zgartiriladi yoxud boshqa usulda zararlanadi</w:t>
      </w:r>
      <w:r w:rsidRPr="008D72A7">
        <w:rPr>
          <w:rStyle w:val="FootnoteReference"/>
          <w:rFonts w:ascii="Times New Roman" w:hAnsi="Times New Roman" w:cs="Times New Roman"/>
          <w:sz w:val="28"/>
          <w:szCs w:val="28"/>
          <w:lang w:val="it-IT"/>
        </w:rPr>
        <w:footnoteReference w:id="2"/>
      </w:r>
      <w:r w:rsidRPr="008D72A7">
        <w:rPr>
          <w:rFonts w:ascii="Times New Roman" w:hAnsi="Times New Roman" w:cs="Times New Roman"/>
          <w:sz w:val="28"/>
          <w:szCs w:val="28"/>
          <w:lang w:val="it-IT"/>
        </w:rPr>
        <w:t xml:space="preserve">. </w:t>
      </w:r>
    </w:p>
    <w:p w14:paraId="7FCB8D07" w14:textId="45E61757" w:rsidR="00702390" w:rsidRPr="008D72A7" w:rsidRDefault="00702390" w:rsidP="00343913">
      <w:pPr>
        <w:spacing w:after="0" w:line="360" w:lineRule="auto"/>
        <w:ind w:firstLine="708"/>
        <w:jc w:val="both"/>
        <w:rPr>
          <w:rFonts w:ascii="Times New Roman" w:hAnsi="Times New Roman" w:cs="Times New Roman"/>
          <w:sz w:val="28"/>
          <w:szCs w:val="28"/>
          <w:lang w:val="it-IT"/>
        </w:rPr>
      </w:pPr>
      <w:r w:rsidRPr="008D72A7">
        <w:rPr>
          <w:rFonts w:ascii="Times New Roman" w:hAnsi="Times New Roman" w:cs="Times New Roman"/>
          <w:sz w:val="28"/>
          <w:szCs w:val="28"/>
          <w:lang w:val="it-IT"/>
        </w:rPr>
        <w:t>Ikkinchi guruh esa</w:t>
      </w:r>
      <w:r w:rsidR="00447803" w:rsidRPr="008D72A7">
        <w:rPr>
          <w:rFonts w:ascii="Times New Roman" w:hAnsi="Times New Roman" w:cs="Times New Roman"/>
          <w:sz w:val="28"/>
          <w:szCs w:val="28"/>
          <w:lang w:val="it-IT"/>
        </w:rPr>
        <w:t xml:space="preserve"> </w:t>
      </w:r>
      <w:r w:rsidR="00447803" w:rsidRPr="008D72A7">
        <w:rPr>
          <w:rFonts w:ascii="Times New Roman" w:hAnsi="Times New Roman" w:cs="Times New Roman"/>
          <w:sz w:val="28"/>
          <w:szCs w:val="28"/>
          <w:lang w:val="it-IT"/>
        </w:rPr>
        <w:t>axborot texnologiyalari vositasida sodir etiladigan kiberjinoyatla</w:t>
      </w:r>
      <w:r w:rsidR="00447803" w:rsidRPr="008D72A7">
        <w:rPr>
          <w:rFonts w:ascii="Times New Roman" w:hAnsi="Times New Roman" w:cs="Times New Roman"/>
          <w:sz w:val="28"/>
          <w:szCs w:val="28"/>
          <w:lang w:val="it-IT"/>
        </w:rPr>
        <w:t>r bo’lib,</w:t>
      </w:r>
      <w:r w:rsidRPr="008D72A7">
        <w:rPr>
          <w:rFonts w:ascii="Times New Roman" w:hAnsi="Times New Roman" w:cs="Times New Roman"/>
          <w:sz w:val="28"/>
          <w:szCs w:val="28"/>
          <w:lang w:val="it-IT"/>
        </w:rPr>
        <w:t xml:space="preserve"> an’anaviy jinoyatlarning raqamli muhitda sodir etilishini ifodalaydi. Bunda kompyuter va internet vosita sifatida qo‘llanilib, firibgarlik, phishing, identifikatsiya ma’lumotlarini o‘g‘irlash, onlayn moliyaviy jinoyatlar, noqonuniy kontent tarqatish kabi harakatlar amalga oshiriladi. Ushbu turdagi jinoyatlar ijtimoiy muhandislik usullariga tayangan holda inson omilidan faol foydalanilishi bilan xarakterlanadi.</w:t>
      </w:r>
      <w:bookmarkStart w:id="0" w:name="_Hlk227749294"/>
      <w:r w:rsidR="00447803" w:rsidRPr="008D72A7">
        <w:rPr>
          <w:rFonts w:ascii="Times New Roman" w:hAnsi="Times New Roman" w:cs="Times New Roman"/>
          <w:sz w:val="28"/>
          <w:szCs w:val="28"/>
          <w:lang w:val="it-IT"/>
        </w:rPr>
        <w:t xml:space="preserve"> </w:t>
      </w:r>
      <w:r w:rsidR="00447803" w:rsidRPr="008D72A7">
        <w:rPr>
          <w:rFonts w:ascii="Times New Roman" w:hAnsi="Times New Roman" w:cs="Times New Roman"/>
          <w:sz w:val="28"/>
          <w:szCs w:val="28"/>
          <w:lang w:val="it-IT"/>
        </w:rPr>
        <w:t>Misol uchun, Axborot texnologiyalari fani tadqiqotchisi Nottingam Universiteti professori Stiven Furnell bu kabi jinoyatlarga o’z asarida “Computer-enabled crimes” ya’ni “Kopmyuter vositasida vujudga keluvchi jinoyatlar” deb izoh berib o’tadi, unga ko’ra an’anaviy jinoyatlar kompyuter vositasida amalga oshirilishi ayanan shu turga kiradi</w:t>
      </w:r>
      <w:r w:rsidR="00447803" w:rsidRPr="008D72A7">
        <w:rPr>
          <w:rStyle w:val="FootnoteReference"/>
          <w:rFonts w:ascii="Times New Roman" w:hAnsi="Times New Roman" w:cs="Times New Roman"/>
          <w:sz w:val="28"/>
          <w:szCs w:val="28"/>
          <w:lang w:val="it-IT"/>
        </w:rPr>
        <w:footnoteReference w:id="3"/>
      </w:r>
      <w:r w:rsidR="00447803" w:rsidRPr="008D72A7">
        <w:rPr>
          <w:rFonts w:ascii="Times New Roman" w:hAnsi="Times New Roman" w:cs="Times New Roman"/>
          <w:sz w:val="28"/>
          <w:szCs w:val="28"/>
          <w:lang w:val="it-IT"/>
        </w:rPr>
        <w:t>.</w:t>
      </w:r>
      <w:bookmarkEnd w:id="0"/>
      <w:r w:rsidR="00447803" w:rsidRPr="008D72A7">
        <w:rPr>
          <w:rFonts w:ascii="Times New Roman" w:hAnsi="Times New Roman" w:cs="Times New Roman"/>
          <w:sz w:val="28"/>
          <w:szCs w:val="28"/>
          <w:lang w:val="it-IT"/>
        </w:rPr>
        <w:t xml:space="preserve"> Shu bilan birgalikda, Verzon kompaniyasining web-saytidagi 2023-yilgi ma’lumotlariga qaraganda, “ma’lumotlar buzilishi holatlarining 74%iga inson omili ya’ni fishing, bilmasdan xato qilib qo’yishi, ijtimoiy muhandislik va shu kabilar sabab bo’lgan”</w:t>
      </w:r>
      <w:r w:rsidR="00447803" w:rsidRPr="008D72A7">
        <w:rPr>
          <w:rStyle w:val="FootnoteReference"/>
          <w:rFonts w:ascii="Times New Roman" w:hAnsi="Times New Roman" w:cs="Times New Roman"/>
          <w:sz w:val="28"/>
          <w:szCs w:val="28"/>
          <w:lang w:val="it-IT"/>
        </w:rPr>
        <w:footnoteReference w:id="4"/>
      </w:r>
      <w:r w:rsidR="00447803" w:rsidRPr="008D72A7">
        <w:rPr>
          <w:rFonts w:ascii="Times New Roman" w:hAnsi="Times New Roman" w:cs="Times New Roman"/>
          <w:sz w:val="28"/>
          <w:szCs w:val="28"/>
          <w:lang w:val="it-IT"/>
        </w:rPr>
        <w:t>.</w:t>
      </w:r>
    </w:p>
    <w:p w14:paraId="6E9CB073" w14:textId="31C02149" w:rsidR="00702390" w:rsidRPr="008D72A7" w:rsidRDefault="00702390" w:rsidP="00447803">
      <w:pPr>
        <w:spacing w:after="0" w:line="360" w:lineRule="auto"/>
        <w:ind w:firstLine="708"/>
        <w:jc w:val="both"/>
        <w:rPr>
          <w:rFonts w:ascii="Times New Roman" w:hAnsi="Times New Roman" w:cs="Times New Roman"/>
          <w:sz w:val="28"/>
          <w:szCs w:val="28"/>
          <w:lang w:val="it-IT"/>
        </w:rPr>
      </w:pPr>
      <w:r w:rsidRPr="008D72A7">
        <w:rPr>
          <w:rFonts w:ascii="Times New Roman" w:hAnsi="Times New Roman" w:cs="Times New Roman"/>
          <w:sz w:val="28"/>
          <w:szCs w:val="28"/>
          <w:lang w:val="it-IT"/>
        </w:rPr>
        <w:t xml:space="preserve">So‘nggi yillarda kiberjinoyatlarning rivojlanish tendensiyalarida bir qator muhim o‘zgarishlar kuzatilmoqda. Birinchidan, kiberjinoyatlar tobora avtomatlashtirilgan tus olmoqda. Sun’iy intellekt texnologiyalaridan foydalanish </w:t>
      </w:r>
      <w:r w:rsidRPr="008D72A7">
        <w:rPr>
          <w:rFonts w:ascii="Times New Roman" w:hAnsi="Times New Roman" w:cs="Times New Roman"/>
          <w:sz w:val="28"/>
          <w:szCs w:val="28"/>
          <w:lang w:val="it-IT"/>
        </w:rPr>
        <w:lastRenderedPageBreak/>
        <w:t>orqali fishing xabarlari, zararli dasturlar va hatto deepfake kontentlar yaratish imkoniyati kengaymoqda. Ikkinchidan, kiberjinoyatlar “xizmat sifatida” (Cybercrime-as-a-Service) modeliga o‘tib, bu sohada maxsus “qora bozor” shakllanmoqda. Bu esa texnik bilimga ega bo‘lmagan shaxslarning ham kiberjinoyat sodir etish imkoniyatini oshirmoqda.</w:t>
      </w:r>
      <w:r w:rsidR="00447803" w:rsidRPr="008D72A7">
        <w:rPr>
          <w:rFonts w:ascii="Times New Roman" w:hAnsi="Times New Roman" w:cs="Times New Roman"/>
          <w:sz w:val="28"/>
          <w:szCs w:val="28"/>
          <w:lang w:val="it-IT"/>
        </w:rPr>
        <w:t xml:space="preserve"> </w:t>
      </w:r>
      <w:r w:rsidRPr="008D72A7">
        <w:rPr>
          <w:rFonts w:ascii="Times New Roman" w:hAnsi="Times New Roman" w:cs="Times New Roman"/>
          <w:sz w:val="28"/>
          <w:szCs w:val="28"/>
          <w:lang w:val="it-IT"/>
        </w:rPr>
        <w:t>Uchinchidan, kiberjinoyatlarning transmilliy xarakteri kuchayib bormoqda. Jinoyatchilar bir davlat hududida turib boshqa davlatdagi tizimlarga hujum qilishi mumkinligi ularni aniqlash va javobgarlikka tortishni murakkablashtiradi.</w:t>
      </w:r>
      <w:r w:rsidR="00447803" w:rsidRPr="008D72A7">
        <w:rPr>
          <w:rFonts w:ascii="Times New Roman" w:hAnsi="Times New Roman" w:cs="Times New Roman"/>
          <w:sz w:val="28"/>
          <w:szCs w:val="28"/>
          <w:lang w:val="it-IT"/>
        </w:rPr>
        <w:t xml:space="preserve"> </w:t>
      </w:r>
      <w:r w:rsidRPr="008D72A7">
        <w:rPr>
          <w:rFonts w:ascii="Times New Roman" w:hAnsi="Times New Roman" w:cs="Times New Roman"/>
          <w:sz w:val="28"/>
          <w:szCs w:val="28"/>
          <w:lang w:val="it-IT"/>
        </w:rPr>
        <w:t>To‘rtinchidan, moliyaviy texnologiyalar rivoji bilan bog‘liq holda kriptovalyutalar orqali amalga oshiriladigan jinoyatlar soni ortib bormoqda, bu esa jinoiy daromadlarni yashirish imkoniyatini kengaytirmoqda.</w:t>
      </w:r>
      <w:r w:rsidR="00447803" w:rsidRPr="008D72A7">
        <w:rPr>
          <w:rFonts w:ascii="Times New Roman" w:hAnsi="Times New Roman" w:cs="Times New Roman"/>
          <w:sz w:val="28"/>
          <w:szCs w:val="28"/>
          <w:lang w:val="it-IT"/>
        </w:rPr>
        <w:t xml:space="preserve"> </w:t>
      </w:r>
      <w:r w:rsidR="00447803" w:rsidRPr="008D72A7">
        <w:rPr>
          <w:rFonts w:ascii="Times New Roman" w:hAnsi="Times New Roman" w:cs="Times New Roman"/>
          <w:i/>
          <w:iCs/>
          <w:sz w:val="28"/>
          <w:szCs w:val="28"/>
          <w:lang w:val="it-IT"/>
        </w:rPr>
        <w:t>Europolning “Internet orqali sodir etiladigan uyushgan jinoyatlar bo‘yicha tahdidni baholash 2024” (IOCTA 2024)</w:t>
      </w:r>
      <w:r w:rsidR="008F07E4" w:rsidRPr="008D72A7">
        <w:rPr>
          <w:rStyle w:val="FootnoteReference"/>
          <w:rFonts w:ascii="Times New Roman" w:hAnsi="Times New Roman" w:cs="Times New Roman"/>
          <w:sz w:val="28"/>
          <w:szCs w:val="28"/>
          <w:lang w:val="it-IT"/>
        </w:rPr>
        <w:footnoteReference w:id="5"/>
      </w:r>
      <w:r w:rsidR="00447803" w:rsidRPr="008D72A7">
        <w:rPr>
          <w:rFonts w:ascii="Times New Roman" w:hAnsi="Times New Roman" w:cs="Times New Roman"/>
          <w:i/>
          <w:iCs/>
          <w:sz w:val="28"/>
          <w:szCs w:val="28"/>
          <w:lang w:val="it-IT"/>
        </w:rPr>
        <w:t xml:space="preserve"> </w:t>
      </w:r>
      <w:r w:rsidR="00447803" w:rsidRPr="008D72A7">
        <w:rPr>
          <w:rFonts w:ascii="Times New Roman" w:hAnsi="Times New Roman" w:cs="Times New Roman"/>
          <w:sz w:val="28"/>
          <w:szCs w:val="28"/>
          <w:lang w:val="it-IT"/>
        </w:rPr>
        <w:t xml:space="preserve">hisoboti hamda </w:t>
      </w:r>
      <w:r w:rsidR="00447803" w:rsidRPr="008D72A7">
        <w:rPr>
          <w:rFonts w:ascii="Times New Roman" w:hAnsi="Times New Roman" w:cs="Times New Roman"/>
          <w:i/>
          <w:iCs/>
          <w:sz w:val="28"/>
          <w:szCs w:val="28"/>
          <w:lang w:val="it-IT"/>
        </w:rPr>
        <w:t>Jahon iqtisodiy forumi “WEF” tomonidan e’lon qilingan “Global kiberxavfsizlik istiqbollari 2025” (Global Cybersecurity Outlook 2025)</w:t>
      </w:r>
      <w:r w:rsidR="008F07E4" w:rsidRPr="008D72A7">
        <w:rPr>
          <w:rStyle w:val="FootnoteReference"/>
          <w:rFonts w:ascii="Times New Roman" w:hAnsi="Times New Roman" w:cs="Times New Roman"/>
          <w:sz w:val="28"/>
          <w:szCs w:val="28"/>
          <w:lang w:val="it-IT"/>
        </w:rPr>
        <w:footnoteReference w:id="6"/>
      </w:r>
      <w:r w:rsidR="00447803" w:rsidRPr="008D72A7">
        <w:rPr>
          <w:rFonts w:ascii="Times New Roman" w:hAnsi="Times New Roman" w:cs="Times New Roman"/>
          <w:sz w:val="28"/>
          <w:szCs w:val="28"/>
          <w:lang w:val="it-IT"/>
        </w:rPr>
        <w:t xml:space="preserve"> analitik hisobotlarida yuqoridagi fikrlar tasdig’i keltirilgan.</w:t>
      </w:r>
    </w:p>
    <w:p w14:paraId="728644D9" w14:textId="4EAE581E" w:rsidR="00702390" w:rsidRPr="008D72A7" w:rsidRDefault="00702390" w:rsidP="00702390">
      <w:pPr>
        <w:spacing w:after="0" w:line="360" w:lineRule="auto"/>
        <w:ind w:firstLine="708"/>
        <w:jc w:val="both"/>
        <w:rPr>
          <w:rFonts w:ascii="Times New Roman" w:hAnsi="Times New Roman" w:cs="Times New Roman"/>
          <w:sz w:val="28"/>
          <w:szCs w:val="28"/>
          <w:lang w:val="it-IT"/>
        </w:rPr>
      </w:pPr>
      <w:r w:rsidRPr="008D72A7">
        <w:rPr>
          <w:rFonts w:ascii="Times New Roman" w:hAnsi="Times New Roman" w:cs="Times New Roman"/>
          <w:sz w:val="28"/>
          <w:szCs w:val="28"/>
          <w:lang w:val="it-IT"/>
        </w:rPr>
        <w:t>Bundan tashqari, pandemiya davridan keyin ijtimoiy munosabatlarning keng miqyosda raqamli shaklga o‘tishi kiberjinoyatlar uchun yangi imkoniyatlar yaratdi. Masofaviy ish, onlayn ta’lim va elektron tijoratning rivojlanishi foydalanuvchilar sonining keskin oshishiga olib kelib, bu esa kiberjinoyatchilar uchun yangi nishonlar paydo bo‘lishiga sabab bo‘ldi.</w:t>
      </w:r>
    </w:p>
    <w:p w14:paraId="6C2A1F01" w14:textId="240C2C86" w:rsidR="008F1F7C" w:rsidRPr="008D72A7" w:rsidRDefault="00702390" w:rsidP="00702390">
      <w:pPr>
        <w:spacing w:after="0" w:line="360" w:lineRule="auto"/>
        <w:ind w:firstLine="708"/>
        <w:jc w:val="both"/>
        <w:rPr>
          <w:rFonts w:ascii="Times New Roman" w:hAnsi="Times New Roman" w:cs="Times New Roman"/>
          <w:sz w:val="28"/>
          <w:szCs w:val="28"/>
          <w:lang w:val="en-US"/>
        </w:rPr>
      </w:pPr>
      <w:r w:rsidRPr="008D72A7">
        <w:rPr>
          <w:rFonts w:ascii="Times New Roman" w:hAnsi="Times New Roman" w:cs="Times New Roman"/>
          <w:sz w:val="28"/>
          <w:szCs w:val="28"/>
          <w:lang w:val="it-IT"/>
        </w:rPr>
        <w:t xml:space="preserve">Tahlillar shuni ko‘rsatadiki, kiberjinoyatlar zamonaviy davrda murakkab, moslashuvchan va tez rivojlanayotgan hodisa sifatida namoyon bo‘lmoqda. </w:t>
      </w:r>
      <w:r w:rsidRPr="008D72A7">
        <w:rPr>
          <w:rFonts w:ascii="Times New Roman" w:hAnsi="Times New Roman" w:cs="Times New Roman"/>
          <w:sz w:val="28"/>
          <w:szCs w:val="28"/>
        </w:rPr>
        <w:t xml:space="preserve">Ularning turlari nafaqat ko‘payib bormoqda, balki texnologik taraqqiyot bilan uzviy bog‘liq holda sifat jihatidan ham o‘zgarib bormoqda. Ayniqsa, sun’iy intellekt, raqamli iqtisodiyot va global tarmoqlarning rivojlanishi kiberjinoyatlarning yangi shakllarini yuzaga keltirmoqda. Shu sababli, kiberjinoyatlarga qarshi kurashishda </w:t>
      </w:r>
      <w:r w:rsidRPr="008D72A7">
        <w:rPr>
          <w:rFonts w:ascii="Times New Roman" w:hAnsi="Times New Roman" w:cs="Times New Roman"/>
          <w:sz w:val="28"/>
          <w:szCs w:val="28"/>
        </w:rPr>
        <w:lastRenderedPageBreak/>
        <w:t>nafaqat texnik, balki huquqiy va tashkiliy choralarni ham kompleks tarzda takomillashtirish zarur.</w:t>
      </w:r>
    </w:p>
    <w:p w14:paraId="78AF9FFF" w14:textId="77777777" w:rsidR="008F07E4" w:rsidRPr="008D72A7" w:rsidRDefault="008F07E4" w:rsidP="00702390">
      <w:pPr>
        <w:spacing w:after="0" w:line="360" w:lineRule="auto"/>
        <w:ind w:firstLine="708"/>
        <w:jc w:val="both"/>
        <w:rPr>
          <w:rFonts w:ascii="Times New Roman" w:hAnsi="Times New Roman" w:cs="Times New Roman"/>
          <w:sz w:val="28"/>
          <w:szCs w:val="28"/>
          <w:lang w:val="en-US"/>
        </w:rPr>
      </w:pPr>
    </w:p>
    <w:p w14:paraId="2166069D" w14:textId="7FE772CB" w:rsidR="008F07E4" w:rsidRPr="008D72A7" w:rsidRDefault="008F07E4" w:rsidP="008F07E4">
      <w:pPr>
        <w:spacing w:after="0" w:line="360" w:lineRule="auto"/>
        <w:ind w:firstLine="708"/>
        <w:jc w:val="center"/>
        <w:rPr>
          <w:rFonts w:ascii="Times New Roman" w:hAnsi="Times New Roman" w:cs="Times New Roman"/>
          <w:b/>
          <w:bCs/>
          <w:sz w:val="28"/>
          <w:szCs w:val="28"/>
          <w:lang w:val="en-US"/>
        </w:rPr>
      </w:pPr>
      <w:r w:rsidRPr="008D72A7">
        <w:rPr>
          <w:rFonts w:ascii="Times New Roman" w:hAnsi="Times New Roman" w:cs="Times New Roman"/>
          <w:b/>
          <w:bCs/>
          <w:sz w:val="28"/>
          <w:szCs w:val="28"/>
          <w:lang w:val="en-US"/>
        </w:rPr>
        <w:t>FOYDALANILGAN ADABIYOTLAR RO’YXATI</w:t>
      </w:r>
    </w:p>
    <w:p w14:paraId="480602A4" w14:textId="13E4C2F6" w:rsidR="008F07E4" w:rsidRPr="008D72A7" w:rsidRDefault="008F07E4" w:rsidP="008F07E4">
      <w:pPr>
        <w:pStyle w:val="FootnoteText"/>
        <w:rPr>
          <w:rFonts w:ascii="Times New Roman" w:hAnsi="Times New Roman" w:cs="Times New Roman"/>
          <w:sz w:val="28"/>
          <w:szCs w:val="28"/>
          <w:lang w:val="en-US"/>
        </w:rPr>
      </w:pPr>
      <w:r w:rsidRPr="008D72A7">
        <w:rPr>
          <w:rFonts w:ascii="Times New Roman" w:hAnsi="Times New Roman" w:cs="Times New Roman"/>
          <w:sz w:val="28"/>
          <w:szCs w:val="28"/>
          <w:lang w:val="en-US"/>
        </w:rPr>
        <w:t xml:space="preserve">1. </w:t>
      </w:r>
      <w:r w:rsidRPr="008D72A7">
        <w:rPr>
          <w:rFonts w:ascii="Times New Roman" w:hAnsi="Times New Roman" w:cs="Times New Roman"/>
          <w:sz w:val="28"/>
          <w:szCs w:val="28"/>
          <w:lang w:val="en-US"/>
        </w:rPr>
        <w:t xml:space="preserve">Council of Europe, </w:t>
      </w:r>
      <w:r w:rsidRPr="008D72A7">
        <w:rPr>
          <w:rFonts w:ascii="Times New Roman" w:hAnsi="Times New Roman" w:cs="Times New Roman"/>
          <w:i/>
          <w:iCs/>
          <w:sz w:val="28"/>
          <w:szCs w:val="28"/>
          <w:lang w:val="en-US"/>
        </w:rPr>
        <w:t>Convention on Cybercrime (Budapest Convention)</w:t>
      </w:r>
      <w:r w:rsidRPr="008D72A7">
        <w:rPr>
          <w:rFonts w:ascii="Times New Roman" w:hAnsi="Times New Roman" w:cs="Times New Roman"/>
          <w:sz w:val="28"/>
          <w:szCs w:val="28"/>
          <w:lang w:val="en-US"/>
        </w:rPr>
        <w:t>, 2001</w:t>
      </w:r>
      <w:r w:rsidRPr="008D72A7">
        <w:rPr>
          <w:rFonts w:ascii="Times New Roman" w:hAnsi="Times New Roman" w:cs="Times New Roman"/>
          <w:sz w:val="28"/>
          <w:szCs w:val="28"/>
          <w:lang w:val="en-US"/>
        </w:rPr>
        <w:t>;</w:t>
      </w:r>
    </w:p>
    <w:p w14:paraId="358C9048" w14:textId="16CF58DE" w:rsidR="008F07E4" w:rsidRPr="008D72A7" w:rsidRDefault="008F07E4" w:rsidP="008F07E4">
      <w:pPr>
        <w:pStyle w:val="FootnoteText"/>
        <w:rPr>
          <w:rFonts w:ascii="Times New Roman" w:hAnsi="Times New Roman" w:cs="Times New Roman"/>
          <w:sz w:val="28"/>
          <w:szCs w:val="28"/>
          <w:lang w:val="en-US"/>
        </w:rPr>
      </w:pPr>
      <w:r w:rsidRPr="008D72A7">
        <w:rPr>
          <w:rFonts w:ascii="Times New Roman" w:hAnsi="Times New Roman" w:cs="Times New Roman"/>
          <w:sz w:val="24"/>
          <w:szCs w:val="24"/>
          <w:lang w:val="en-US"/>
        </w:rPr>
        <w:t xml:space="preserve">2. </w:t>
      </w:r>
      <w:r w:rsidRPr="008D72A7">
        <w:rPr>
          <w:rFonts w:ascii="Times New Roman" w:hAnsi="Times New Roman" w:cs="Times New Roman"/>
          <w:sz w:val="28"/>
          <w:szCs w:val="28"/>
          <w:lang w:val="en-US"/>
        </w:rPr>
        <w:t>The Institute of Company Secretaries of India (ICSI). Cyber Crime: Laws and Practices. 2016</w:t>
      </w:r>
      <w:r w:rsidRPr="008D72A7">
        <w:rPr>
          <w:rFonts w:ascii="Times New Roman" w:hAnsi="Times New Roman" w:cs="Times New Roman"/>
          <w:sz w:val="28"/>
          <w:szCs w:val="28"/>
          <w:lang w:val="en-US"/>
        </w:rPr>
        <w:t>;</w:t>
      </w:r>
    </w:p>
    <w:p w14:paraId="32B47CD5" w14:textId="75A5E746" w:rsidR="008F07E4" w:rsidRPr="008D72A7" w:rsidRDefault="008F07E4" w:rsidP="008F07E4">
      <w:pPr>
        <w:pStyle w:val="FootnoteText"/>
        <w:rPr>
          <w:rFonts w:ascii="Times New Roman" w:hAnsi="Times New Roman" w:cs="Times New Roman"/>
          <w:sz w:val="28"/>
          <w:szCs w:val="28"/>
          <w:lang w:val="en-US"/>
        </w:rPr>
      </w:pPr>
      <w:r w:rsidRPr="008D72A7">
        <w:rPr>
          <w:rFonts w:ascii="Times New Roman" w:hAnsi="Times New Roman" w:cs="Times New Roman"/>
          <w:sz w:val="28"/>
          <w:szCs w:val="28"/>
          <w:lang w:val="en-US"/>
        </w:rPr>
        <w:t xml:space="preserve">3. </w:t>
      </w:r>
      <w:r w:rsidRPr="008D72A7">
        <w:rPr>
          <w:rFonts w:ascii="Times New Roman" w:hAnsi="Times New Roman" w:cs="Times New Roman"/>
          <w:sz w:val="28"/>
          <w:szCs w:val="28"/>
          <w:lang w:val="en-US"/>
        </w:rPr>
        <w:t>Steven Furnell. Cybercrime: Vandalizing the Information Society. London: Addison-Wesley – 2002</w:t>
      </w:r>
      <w:r w:rsidRPr="008D72A7">
        <w:rPr>
          <w:rFonts w:ascii="Times New Roman" w:hAnsi="Times New Roman" w:cs="Times New Roman"/>
          <w:sz w:val="28"/>
          <w:szCs w:val="28"/>
          <w:lang w:val="en-US"/>
        </w:rPr>
        <w:t>;</w:t>
      </w:r>
    </w:p>
    <w:p w14:paraId="02CFF727" w14:textId="78A651DA" w:rsidR="008F07E4" w:rsidRPr="008D72A7" w:rsidRDefault="008F07E4" w:rsidP="008F07E4">
      <w:pPr>
        <w:pStyle w:val="FootnoteText"/>
        <w:rPr>
          <w:rFonts w:ascii="Times New Roman" w:hAnsi="Times New Roman" w:cs="Times New Roman"/>
          <w:sz w:val="28"/>
          <w:szCs w:val="28"/>
          <w:lang w:val="en-US"/>
        </w:rPr>
      </w:pPr>
      <w:r w:rsidRPr="008D72A7">
        <w:rPr>
          <w:rFonts w:ascii="Times New Roman" w:hAnsi="Times New Roman" w:cs="Times New Roman"/>
          <w:sz w:val="28"/>
          <w:szCs w:val="28"/>
          <w:lang w:val="en-US"/>
        </w:rPr>
        <w:t xml:space="preserve">4. </w:t>
      </w:r>
      <w:r w:rsidRPr="008D72A7">
        <w:rPr>
          <w:rFonts w:ascii="Times New Roman" w:hAnsi="Times New Roman" w:cs="Times New Roman"/>
          <w:sz w:val="28"/>
          <w:szCs w:val="28"/>
          <w:lang w:val="en-US"/>
        </w:rPr>
        <w:t xml:space="preserve">Verizon. 2023 Data Breach Investigations Report (DBIR). 2023. </w:t>
      </w:r>
      <w:proofErr w:type="spellStart"/>
      <w:r w:rsidRPr="008D72A7">
        <w:rPr>
          <w:rFonts w:ascii="Times New Roman" w:hAnsi="Times New Roman" w:cs="Times New Roman"/>
          <w:sz w:val="28"/>
          <w:szCs w:val="28"/>
          <w:lang w:val="en-US"/>
        </w:rPr>
        <w:t>Ilmiy</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hisobot</w:t>
      </w:r>
      <w:proofErr w:type="spellEnd"/>
      <w:r w:rsidRPr="008D72A7">
        <w:rPr>
          <w:rFonts w:ascii="Times New Roman" w:hAnsi="Times New Roman" w:cs="Times New Roman"/>
          <w:sz w:val="28"/>
          <w:szCs w:val="28"/>
          <w:lang w:val="en-US"/>
        </w:rPr>
        <w:t>;</w:t>
      </w:r>
    </w:p>
    <w:p w14:paraId="6E9AF40F" w14:textId="7C235FD8" w:rsidR="008F07E4" w:rsidRPr="008D72A7" w:rsidRDefault="008F07E4" w:rsidP="008F07E4">
      <w:pPr>
        <w:pStyle w:val="FootnoteText"/>
        <w:rPr>
          <w:rFonts w:ascii="Times New Roman" w:hAnsi="Times New Roman" w:cs="Times New Roman"/>
          <w:sz w:val="28"/>
          <w:szCs w:val="28"/>
          <w:lang w:val="en-US"/>
        </w:rPr>
      </w:pPr>
      <w:r w:rsidRPr="008D72A7">
        <w:rPr>
          <w:rFonts w:ascii="Times New Roman" w:hAnsi="Times New Roman" w:cs="Times New Roman"/>
          <w:sz w:val="28"/>
          <w:szCs w:val="28"/>
          <w:lang w:val="en-US"/>
        </w:rPr>
        <w:t xml:space="preserve">5. </w:t>
      </w:r>
      <w:r w:rsidRPr="008D72A7">
        <w:rPr>
          <w:rFonts w:ascii="Times New Roman" w:hAnsi="Times New Roman" w:cs="Times New Roman"/>
          <w:sz w:val="28"/>
          <w:szCs w:val="28"/>
          <w:lang w:val="en-US"/>
        </w:rPr>
        <w:t xml:space="preserve">Europol. Internet </w:t>
      </w:r>
      <w:proofErr w:type="spellStart"/>
      <w:r w:rsidRPr="008D72A7">
        <w:rPr>
          <w:rFonts w:ascii="Times New Roman" w:hAnsi="Times New Roman" w:cs="Times New Roman"/>
          <w:sz w:val="28"/>
          <w:szCs w:val="28"/>
          <w:lang w:val="en-US"/>
        </w:rPr>
        <w:t>Organised</w:t>
      </w:r>
      <w:proofErr w:type="spellEnd"/>
      <w:r w:rsidRPr="008D72A7">
        <w:rPr>
          <w:rFonts w:ascii="Times New Roman" w:hAnsi="Times New Roman" w:cs="Times New Roman"/>
          <w:sz w:val="28"/>
          <w:szCs w:val="28"/>
          <w:lang w:val="en-US"/>
        </w:rPr>
        <w:t xml:space="preserve"> Crime Threat Assessment (IOCTA) 2024. </w:t>
      </w:r>
      <w:proofErr w:type="spellStart"/>
      <w:r w:rsidRPr="008D72A7">
        <w:rPr>
          <w:rFonts w:ascii="Times New Roman" w:hAnsi="Times New Roman" w:cs="Times New Roman"/>
          <w:sz w:val="28"/>
          <w:szCs w:val="28"/>
          <w:lang w:val="en-US"/>
        </w:rPr>
        <w:t>Analitik</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hisobot</w:t>
      </w:r>
      <w:proofErr w:type="spellEnd"/>
      <w:r w:rsidRPr="008D72A7">
        <w:rPr>
          <w:rFonts w:ascii="Times New Roman" w:hAnsi="Times New Roman" w:cs="Times New Roman"/>
          <w:sz w:val="28"/>
          <w:szCs w:val="28"/>
          <w:lang w:val="en-US"/>
        </w:rPr>
        <w:t>.</w:t>
      </w:r>
      <w:r w:rsidRPr="008D72A7">
        <w:rPr>
          <w:rFonts w:ascii="Times New Roman" w:hAnsi="Times New Roman" w:cs="Times New Roman"/>
          <w:sz w:val="28"/>
          <w:szCs w:val="28"/>
          <w:lang w:val="en-US"/>
        </w:rPr>
        <w:t xml:space="preserve"> </w:t>
      </w:r>
      <w:r w:rsidRPr="008D72A7">
        <w:rPr>
          <w:rFonts w:ascii="Times New Roman" w:hAnsi="Times New Roman" w:cs="Times New Roman"/>
          <w:sz w:val="28"/>
          <w:szCs w:val="28"/>
          <w:lang w:val="en-US"/>
        </w:rPr>
        <w:t>Luxembourg: Publications Office of the European Union, 2024.</w:t>
      </w:r>
      <w:r w:rsidRPr="008D72A7">
        <w:rPr>
          <w:rFonts w:ascii="Times New Roman" w:hAnsi="Times New Roman" w:cs="Times New Roman"/>
          <w:sz w:val="28"/>
          <w:szCs w:val="28"/>
          <w:lang w:val="en-US"/>
        </w:rPr>
        <w:t xml:space="preserve"> </w:t>
      </w:r>
      <w:r w:rsidRPr="008D72A7">
        <w:rPr>
          <w:rFonts w:ascii="Times New Roman" w:hAnsi="Times New Roman" w:cs="Times New Roman"/>
          <w:sz w:val="28"/>
          <w:szCs w:val="28"/>
          <w:lang w:val="en-US"/>
        </w:rPr>
        <w:br/>
        <w:t>URL:</w:t>
      </w:r>
      <w:hyperlink r:id="rId9" w:history="1">
        <w:r w:rsidRPr="008D72A7">
          <w:rPr>
            <w:rStyle w:val="Hyperlink"/>
            <w:rFonts w:ascii="Times New Roman" w:hAnsi="Times New Roman" w:cs="Times New Roman"/>
            <w:sz w:val="28"/>
            <w:szCs w:val="28"/>
            <w:lang w:val="en-US"/>
          </w:rPr>
          <w:t>https://www.europol.europa.eu/cms/sites/default/files/documents/Internet%20Organised%20Crime%20Threat%20Assessment%20IOCTA%202024.pdf</w:t>
        </w:r>
      </w:hyperlink>
      <w:r w:rsidRPr="008D72A7">
        <w:rPr>
          <w:rFonts w:ascii="Times New Roman" w:hAnsi="Times New Roman" w:cs="Times New Roman"/>
          <w:sz w:val="28"/>
          <w:szCs w:val="28"/>
          <w:lang w:val="en-US"/>
        </w:rPr>
        <w:t xml:space="preserve"> </w:t>
      </w:r>
    </w:p>
    <w:p w14:paraId="32FF6F41" w14:textId="28E104FF" w:rsidR="008F07E4" w:rsidRPr="008D72A7" w:rsidRDefault="008F07E4" w:rsidP="008F07E4">
      <w:pPr>
        <w:pStyle w:val="FootnoteText"/>
        <w:rPr>
          <w:rFonts w:ascii="Times New Roman" w:hAnsi="Times New Roman" w:cs="Times New Roman"/>
          <w:sz w:val="28"/>
          <w:szCs w:val="28"/>
          <w:lang w:val="en-US"/>
        </w:rPr>
      </w:pPr>
      <w:r w:rsidRPr="008D72A7">
        <w:rPr>
          <w:rFonts w:ascii="Times New Roman" w:hAnsi="Times New Roman" w:cs="Times New Roman"/>
          <w:sz w:val="28"/>
          <w:szCs w:val="28"/>
          <w:lang w:val="en-US"/>
        </w:rPr>
        <w:t xml:space="preserve">6. </w:t>
      </w:r>
      <w:r w:rsidRPr="008D72A7">
        <w:rPr>
          <w:rFonts w:ascii="Times New Roman" w:hAnsi="Times New Roman" w:cs="Times New Roman"/>
          <w:sz w:val="28"/>
          <w:szCs w:val="28"/>
          <w:lang w:val="en-US"/>
        </w:rPr>
        <w:t xml:space="preserve">World Economic Forum. Global Cybersecurity Outlook 2025. Geneva: World Economic Forum, 2025. </w:t>
      </w:r>
      <w:proofErr w:type="spellStart"/>
      <w:r w:rsidRPr="008D72A7">
        <w:rPr>
          <w:rFonts w:ascii="Times New Roman" w:hAnsi="Times New Roman" w:cs="Times New Roman"/>
          <w:sz w:val="28"/>
          <w:szCs w:val="28"/>
          <w:lang w:val="en-US"/>
        </w:rPr>
        <w:t>Analitik</w:t>
      </w:r>
      <w:proofErr w:type="spellEnd"/>
      <w:r w:rsidRPr="008D72A7">
        <w:rPr>
          <w:rFonts w:ascii="Times New Roman" w:hAnsi="Times New Roman" w:cs="Times New Roman"/>
          <w:sz w:val="28"/>
          <w:szCs w:val="28"/>
          <w:lang w:val="en-US"/>
        </w:rPr>
        <w:t xml:space="preserve"> </w:t>
      </w:r>
      <w:proofErr w:type="spellStart"/>
      <w:r w:rsidRPr="008D72A7">
        <w:rPr>
          <w:rFonts w:ascii="Times New Roman" w:hAnsi="Times New Roman" w:cs="Times New Roman"/>
          <w:sz w:val="28"/>
          <w:szCs w:val="28"/>
          <w:lang w:val="en-US"/>
        </w:rPr>
        <w:t>hisobot</w:t>
      </w:r>
      <w:proofErr w:type="spellEnd"/>
      <w:r w:rsidRPr="008D72A7">
        <w:rPr>
          <w:rFonts w:ascii="Times New Roman" w:hAnsi="Times New Roman" w:cs="Times New Roman"/>
          <w:sz w:val="28"/>
          <w:szCs w:val="28"/>
          <w:lang w:val="en-US"/>
        </w:rPr>
        <w:t xml:space="preserve">. </w:t>
      </w:r>
      <w:r w:rsidRPr="008D72A7">
        <w:rPr>
          <w:rFonts w:ascii="Times New Roman" w:hAnsi="Times New Roman" w:cs="Times New Roman"/>
          <w:sz w:val="28"/>
          <w:szCs w:val="28"/>
          <w:lang w:val="en-US"/>
        </w:rPr>
        <w:br/>
      </w:r>
      <w:r w:rsidRPr="008D72A7">
        <w:rPr>
          <w:rFonts w:ascii="Times New Roman" w:hAnsi="Times New Roman" w:cs="Times New Roman"/>
          <w:sz w:val="28"/>
          <w:szCs w:val="28"/>
          <w:lang w:val="en-US"/>
        </w:rPr>
        <w:t>URL:</w:t>
      </w:r>
      <w:hyperlink r:id="rId10" w:history="1">
        <w:r w:rsidR="00F25898" w:rsidRPr="008D72A7">
          <w:rPr>
            <w:rStyle w:val="Hyperlink"/>
            <w:rFonts w:ascii="Times New Roman" w:hAnsi="Times New Roman" w:cs="Times New Roman"/>
            <w:sz w:val="28"/>
            <w:szCs w:val="28"/>
            <w:lang w:val="en-US"/>
          </w:rPr>
          <w:t>https://reports.weforum.org/docs/WEF_Global_Cybersecurity_Outlook_2025.pdf</w:t>
        </w:r>
      </w:hyperlink>
      <w:r w:rsidRPr="008D72A7">
        <w:rPr>
          <w:rFonts w:ascii="Times New Roman" w:hAnsi="Times New Roman" w:cs="Times New Roman"/>
          <w:sz w:val="28"/>
          <w:szCs w:val="28"/>
          <w:lang w:val="en-US"/>
        </w:rPr>
        <w:t xml:space="preserve"> </w:t>
      </w:r>
    </w:p>
    <w:sectPr w:rsidR="008F07E4" w:rsidRPr="008D72A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124B3" w14:textId="77777777" w:rsidR="00086B6B" w:rsidRDefault="00086B6B" w:rsidP="00702390">
      <w:pPr>
        <w:spacing w:after="0" w:line="240" w:lineRule="auto"/>
      </w:pPr>
      <w:r>
        <w:separator/>
      </w:r>
    </w:p>
  </w:endnote>
  <w:endnote w:type="continuationSeparator" w:id="0">
    <w:p w14:paraId="38CB54C5" w14:textId="77777777" w:rsidR="00086B6B" w:rsidRDefault="00086B6B" w:rsidP="00702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EBCBE" w14:textId="77777777" w:rsidR="00086B6B" w:rsidRDefault="00086B6B" w:rsidP="00702390">
      <w:pPr>
        <w:spacing w:after="0" w:line="240" w:lineRule="auto"/>
      </w:pPr>
      <w:r>
        <w:separator/>
      </w:r>
    </w:p>
  </w:footnote>
  <w:footnote w:type="continuationSeparator" w:id="0">
    <w:p w14:paraId="1F798EDD" w14:textId="77777777" w:rsidR="00086B6B" w:rsidRDefault="00086B6B" w:rsidP="00702390">
      <w:pPr>
        <w:spacing w:after="0" w:line="240" w:lineRule="auto"/>
      </w:pPr>
      <w:r>
        <w:continuationSeparator/>
      </w:r>
    </w:p>
  </w:footnote>
  <w:footnote w:id="1">
    <w:p w14:paraId="6C4F9209" w14:textId="77777777" w:rsidR="00447803" w:rsidRPr="00AF56C2" w:rsidRDefault="00447803" w:rsidP="00447803">
      <w:pPr>
        <w:pStyle w:val="FootnoteText"/>
        <w:rPr>
          <w:rFonts w:ascii="Times New Roman" w:hAnsi="Times New Roman" w:cs="Times New Roman"/>
          <w:lang w:val="en-US"/>
        </w:rPr>
      </w:pPr>
      <w:r w:rsidRPr="001A66E4">
        <w:rPr>
          <w:rStyle w:val="FootnoteReference"/>
          <w:rFonts w:ascii="Times New Roman" w:hAnsi="Times New Roman" w:cs="Times New Roman"/>
          <w:sz w:val="22"/>
          <w:szCs w:val="22"/>
        </w:rPr>
        <w:footnoteRef/>
      </w:r>
      <w:r w:rsidRPr="00AF56C2">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Council of Europe, </w:t>
      </w:r>
      <w:r w:rsidRPr="00AF56C2">
        <w:rPr>
          <w:rFonts w:ascii="Times New Roman" w:hAnsi="Times New Roman" w:cs="Times New Roman"/>
          <w:i/>
          <w:iCs/>
          <w:sz w:val="22"/>
          <w:szCs w:val="22"/>
          <w:lang w:val="en-US"/>
        </w:rPr>
        <w:t>Convention on Cybercrime (Budapest Convention)</w:t>
      </w:r>
      <w:r>
        <w:rPr>
          <w:rFonts w:ascii="Times New Roman" w:hAnsi="Times New Roman" w:cs="Times New Roman"/>
          <w:sz w:val="22"/>
          <w:szCs w:val="22"/>
          <w:lang w:val="en-US"/>
        </w:rPr>
        <w:t>, 3-10-moddalari, 2001.</w:t>
      </w:r>
    </w:p>
  </w:footnote>
  <w:footnote w:id="2">
    <w:p w14:paraId="5A44C9F6" w14:textId="77777777" w:rsidR="00702390" w:rsidRPr="003F4B7F" w:rsidRDefault="00702390" w:rsidP="00702390">
      <w:pPr>
        <w:pStyle w:val="FootnoteText"/>
        <w:rPr>
          <w:rFonts w:ascii="Times New Roman" w:hAnsi="Times New Roman" w:cs="Times New Roman"/>
          <w:lang w:val="en-US"/>
        </w:rPr>
      </w:pPr>
      <w:r w:rsidRPr="003F4B7F">
        <w:rPr>
          <w:rStyle w:val="FootnoteReference"/>
          <w:rFonts w:ascii="Times New Roman" w:hAnsi="Times New Roman" w:cs="Times New Roman"/>
          <w:sz w:val="22"/>
          <w:szCs w:val="22"/>
        </w:rPr>
        <w:footnoteRef/>
      </w:r>
      <w:r w:rsidRPr="003F4B7F">
        <w:rPr>
          <w:rFonts w:ascii="Times New Roman" w:hAnsi="Times New Roman" w:cs="Times New Roman"/>
          <w:lang w:val="en-US"/>
        </w:rPr>
        <w:t xml:space="preserve"> </w:t>
      </w:r>
      <w:r w:rsidRPr="003F4B7F">
        <w:rPr>
          <w:rFonts w:ascii="Times New Roman" w:hAnsi="Times New Roman" w:cs="Times New Roman"/>
          <w:sz w:val="22"/>
          <w:szCs w:val="22"/>
          <w:lang w:val="en-US"/>
        </w:rPr>
        <w:t xml:space="preserve">The Institute of Company Secretaries of India (ICSI). </w:t>
      </w:r>
      <w:r w:rsidRPr="003F4B7F">
        <w:rPr>
          <w:rFonts w:ascii="Times New Roman" w:hAnsi="Times New Roman" w:cs="Times New Roman"/>
          <w:i/>
          <w:iCs/>
          <w:sz w:val="22"/>
          <w:szCs w:val="22"/>
          <w:lang w:val="en-US"/>
        </w:rPr>
        <w:t>Cyber Crime: Laws and Practices</w:t>
      </w:r>
      <w:r w:rsidRPr="003F4B7F">
        <w:rPr>
          <w:rFonts w:ascii="Times New Roman" w:hAnsi="Times New Roman" w:cs="Times New Roman"/>
          <w:sz w:val="22"/>
          <w:szCs w:val="22"/>
          <w:lang w:val="en-US"/>
        </w:rPr>
        <w:t>. 2016,</w:t>
      </w:r>
      <w:r>
        <w:rPr>
          <w:rFonts w:ascii="Times New Roman" w:hAnsi="Times New Roman" w:cs="Times New Roman"/>
          <w:sz w:val="22"/>
          <w:szCs w:val="22"/>
          <w:lang w:val="en-US"/>
        </w:rPr>
        <w:t xml:space="preserve"> 4-bet.</w:t>
      </w:r>
    </w:p>
  </w:footnote>
  <w:footnote w:id="3">
    <w:p w14:paraId="61E8DF91" w14:textId="27B33C5E" w:rsidR="00447803" w:rsidRPr="00F92EDB" w:rsidRDefault="00447803" w:rsidP="00447803">
      <w:pPr>
        <w:pStyle w:val="FootnoteText"/>
        <w:rPr>
          <w:rFonts w:ascii="Times New Roman" w:hAnsi="Times New Roman" w:cs="Times New Roman"/>
          <w:b/>
          <w:lang w:val="en-US"/>
        </w:rPr>
      </w:pPr>
      <w:r w:rsidRPr="00F92EDB">
        <w:rPr>
          <w:rStyle w:val="FootnoteReference"/>
          <w:rFonts w:ascii="Times New Roman" w:hAnsi="Times New Roman" w:cs="Times New Roman"/>
          <w:sz w:val="22"/>
          <w:szCs w:val="22"/>
        </w:rPr>
        <w:footnoteRef/>
      </w:r>
      <w:r w:rsidRPr="00F92EDB">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Steven </w:t>
      </w:r>
      <w:r w:rsidRPr="00F92EDB">
        <w:rPr>
          <w:rFonts w:ascii="Times New Roman" w:hAnsi="Times New Roman" w:cs="Times New Roman"/>
          <w:sz w:val="22"/>
          <w:szCs w:val="22"/>
          <w:lang w:val="en-US"/>
        </w:rPr>
        <w:t xml:space="preserve">Furnell. </w:t>
      </w:r>
      <w:r w:rsidRPr="00F92EDB">
        <w:rPr>
          <w:rFonts w:ascii="Times New Roman" w:hAnsi="Times New Roman" w:cs="Times New Roman"/>
          <w:i/>
          <w:iCs/>
          <w:sz w:val="22"/>
          <w:szCs w:val="22"/>
          <w:lang w:val="en-US"/>
        </w:rPr>
        <w:t>Cybercrime: Vandalizing the Information Society</w:t>
      </w:r>
      <w:r w:rsidRPr="00F92EDB">
        <w:rPr>
          <w:rFonts w:ascii="Times New Roman" w:hAnsi="Times New Roman" w:cs="Times New Roman"/>
          <w:sz w:val="22"/>
          <w:szCs w:val="22"/>
          <w:lang w:val="en-US"/>
        </w:rPr>
        <w:t>. London: Addison-Wesley</w:t>
      </w:r>
      <w:r>
        <w:rPr>
          <w:rFonts w:ascii="Times New Roman" w:hAnsi="Times New Roman" w:cs="Times New Roman"/>
          <w:sz w:val="22"/>
          <w:szCs w:val="22"/>
          <w:lang w:val="en-US"/>
        </w:rPr>
        <w:t xml:space="preserve"> – 2002,</w:t>
      </w:r>
      <w:r>
        <w:rPr>
          <w:rFonts w:ascii="Times New Roman" w:hAnsi="Times New Roman" w:cs="Times New Roman"/>
          <w:sz w:val="22"/>
          <w:szCs w:val="22"/>
          <w:lang w:val="en-US"/>
        </w:rPr>
        <w:t xml:space="preserve"> </w:t>
      </w:r>
      <w:r>
        <w:rPr>
          <w:rFonts w:ascii="Times New Roman" w:hAnsi="Times New Roman" w:cs="Times New Roman"/>
          <w:sz w:val="22"/>
          <w:szCs w:val="22"/>
          <w:lang w:val="en-US"/>
        </w:rPr>
        <w:br/>
      </w:r>
      <w:r>
        <w:rPr>
          <w:rFonts w:ascii="Times New Roman" w:hAnsi="Times New Roman" w:cs="Times New Roman"/>
          <w:sz w:val="22"/>
          <w:szCs w:val="22"/>
          <w:lang w:val="en-US"/>
        </w:rPr>
        <w:t>22-bet.</w:t>
      </w:r>
    </w:p>
  </w:footnote>
  <w:footnote w:id="4">
    <w:p w14:paraId="3DD595F1" w14:textId="77777777" w:rsidR="00447803" w:rsidRPr="0068340A" w:rsidRDefault="00447803" w:rsidP="00447803">
      <w:pPr>
        <w:pStyle w:val="FootnoteText"/>
        <w:rPr>
          <w:rFonts w:ascii="Times New Roman" w:hAnsi="Times New Roman" w:cs="Times New Roman"/>
          <w:lang w:val="en-US"/>
        </w:rPr>
      </w:pPr>
      <w:r w:rsidRPr="00EF104D">
        <w:rPr>
          <w:rStyle w:val="FootnoteReference"/>
          <w:rFonts w:ascii="Times New Roman" w:hAnsi="Times New Roman" w:cs="Times New Roman"/>
          <w:sz w:val="22"/>
          <w:szCs w:val="22"/>
        </w:rPr>
        <w:footnoteRef/>
      </w:r>
      <w:r w:rsidRPr="0068340A">
        <w:rPr>
          <w:rFonts w:ascii="Times New Roman" w:hAnsi="Times New Roman" w:cs="Times New Roman"/>
          <w:sz w:val="22"/>
          <w:szCs w:val="22"/>
          <w:lang w:val="en-US"/>
        </w:rPr>
        <w:t xml:space="preserve"> Verizon. </w:t>
      </w:r>
      <w:r w:rsidRPr="0068340A">
        <w:rPr>
          <w:rFonts w:ascii="Times New Roman" w:hAnsi="Times New Roman" w:cs="Times New Roman"/>
          <w:i/>
          <w:iCs/>
          <w:sz w:val="22"/>
          <w:szCs w:val="22"/>
          <w:lang w:val="en-US"/>
        </w:rPr>
        <w:t>2023 Data Breach Investigations Report (DBIR)</w:t>
      </w:r>
      <w:r w:rsidRPr="0068340A">
        <w:rPr>
          <w:rFonts w:ascii="Times New Roman" w:hAnsi="Times New Roman" w:cs="Times New Roman"/>
          <w:sz w:val="22"/>
          <w:szCs w:val="22"/>
          <w:lang w:val="en-US"/>
        </w:rPr>
        <w:t xml:space="preserve">. </w:t>
      </w:r>
      <w:r w:rsidRPr="00756BF1">
        <w:rPr>
          <w:rFonts w:ascii="Times New Roman" w:hAnsi="Times New Roman" w:cs="Times New Roman"/>
          <w:sz w:val="22"/>
          <w:szCs w:val="22"/>
          <w:lang w:val="en-US"/>
        </w:rPr>
        <w:t>2023.</w:t>
      </w:r>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Ilmiy</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hisobot</w:t>
      </w:r>
      <w:proofErr w:type="spellEnd"/>
      <w:r>
        <w:rPr>
          <w:rFonts w:ascii="Times New Roman" w:hAnsi="Times New Roman" w:cs="Times New Roman"/>
          <w:sz w:val="22"/>
          <w:szCs w:val="22"/>
          <w:lang w:val="en-US"/>
        </w:rPr>
        <w:t>.</w:t>
      </w:r>
    </w:p>
  </w:footnote>
  <w:footnote w:id="5">
    <w:p w14:paraId="2408E83B" w14:textId="77777777" w:rsidR="008F07E4" w:rsidRPr="002666CB" w:rsidRDefault="008F07E4" w:rsidP="008F07E4">
      <w:pPr>
        <w:pStyle w:val="FootnoteText"/>
        <w:rPr>
          <w:rFonts w:ascii="Times New Roman" w:hAnsi="Times New Roman" w:cs="Times New Roman"/>
          <w:sz w:val="22"/>
          <w:szCs w:val="22"/>
          <w:lang w:val="en-US"/>
        </w:rPr>
      </w:pPr>
      <w:r w:rsidRPr="002666CB">
        <w:rPr>
          <w:rStyle w:val="FootnoteReference"/>
          <w:rFonts w:ascii="Times New Roman" w:hAnsi="Times New Roman" w:cs="Times New Roman"/>
          <w:sz w:val="22"/>
          <w:szCs w:val="22"/>
        </w:rPr>
        <w:footnoteRef/>
      </w:r>
      <w:r w:rsidRPr="0092468F">
        <w:rPr>
          <w:rFonts w:ascii="Times New Roman" w:hAnsi="Times New Roman" w:cs="Times New Roman"/>
          <w:sz w:val="22"/>
          <w:szCs w:val="22"/>
          <w:lang w:val="en-US"/>
        </w:rPr>
        <w:t xml:space="preserve"> Europol. </w:t>
      </w:r>
      <w:r w:rsidRPr="002666CB">
        <w:rPr>
          <w:rFonts w:ascii="Times New Roman" w:hAnsi="Times New Roman" w:cs="Times New Roman"/>
          <w:i/>
          <w:iCs/>
          <w:sz w:val="22"/>
          <w:szCs w:val="22"/>
          <w:lang w:val="en-US"/>
        </w:rPr>
        <w:t xml:space="preserve">Internet </w:t>
      </w:r>
      <w:proofErr w:type="spellStart"/>
      <w:r w:rsidRPr="002666CB">
        <w:rPr>
          <w:rFonts w:ascii="Times New Roman" w:hAnsi="Times New Roman" w:cs="Times New Roman"/>
          <w:i/>
          <w:iCs/>
          <w:sz w:val="22"/>
          <w:szCs w:val="22"/>
          <w:lang w:val="en-US"/>
        </w:rPr>
        <w:t>Organised</w:t>
      </w:r>
      <w:proofErr w:type="spellEnd"/>
      <w:r w:rsidRPr="002666CB">
        <w:rPr>
          <w:rFonts w:ascii="Times New Roman" w:hAnsi="Times New Roman" w:cs="Times New Roman"/>
          <w:i/>
          <w:iCs/>
          <w:sz w:val="22"/>
          <w:szCs w:val="22"/>
          <w:lang w:val="en-US"/>
        </w:rPr>
        <w:t xml:space="preserve"> Crime Threat Assessment (IOCTA) 2024</w:t>
      </w:r>
      <w:r w:rsidRPr="002666CB">
        <w:rPr>
          <w:rFonts w:ascii="Times New Roman" w:hAnsi="Times New Roman" w:cs="Times New Roman"/>
          <w:sz w:val="22"/>
          <w:szCs w:val="22"/>
          <w:lang w:val="en-US"/>
        </w:rPr>
        <w:t>.</w:t>
      </w:r>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Analitik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hisobot</w:t>
      </w:r>
      <w:proofErr w:type="spellEnd"/>
      <w:r>
        <w:rPr>
          <w:rFonts w:ascii="Times New Roman" w:hAnsi="Times New Roman" w:cs="Times New Roman"/>
          <w:sz w:val="22"/>
          <w:szCs w:val="22"/>
          <w:lang w:val="en-US"/>
        </w:rPr>
        <w:t>.</w:t>
      </w:r>
      <w:r>
        <w:rPr>
          <w:rFonts w:ascii="Times New Roman" w:hAnsi="Times New Roman" w:cs="Times New Roman"/>
          <w:sz w:val="22"/>
          <w:szCs w:val="22"/>
          <w:lang w:val="en-US"/>
        </w:rPr>
        <w:br/>
      </w:r>
      <w:r w:rsidRPr="002666CB">
        <w:rPr>
          <w:rFonts w:ascii="Times New Roman" w:hAnsi="Times New Roman" w:cs="Times New Roman"/>
          <w:sz w:val="22"/>
          <w:szCs w:val="22"/>
          <w:lang w:val="en-US"/>
        </w:rPr>
        <w:t xml:space="preserve"> Luxembourg: Publications Office of the European Union, 2024.</w:t>
      </w:r>
    </w:p>
    <w:p w14:paraId="04C1E259" w14:textId="77777777" w:rsidR="008F07E4" w:rsidRPr="002666CB" w:rsidRDefault="008F07E4" w:rsidP="008F07E4">
      <w:pPr>
        <w:pStyle w:val="FootnoteText"/>
        <w:rPr>
          <w:rFonts w:ascii="Times New Roman" w:hAnsi="Times New Roman" w:cs="Times New Roman"/>
          <w:lang w:val="en-US"/>
        </w:rPr>
      </w:pPr>
      <w:r w:rsidRPr="002666CB">
        <w:rPr>
          <w:rFonts w:ascii="Times New Roman" w:hAnsi="Times New Roman" w:cs="Times New Roman"/>
          <w:sz w:val="22"/>
          <w:szCs w:val="22"/>
          <w:lang w:val="en-US"/>
        </w:rPr>
        <w:t>URL:</w:t>
      </w:r>
      <w:hyperlink r:id="rId1" w:history="1">
        <w:r w:rsidRPr="006F4F16">
          <w:rPr>
            <w:rStyle w:val="Hyperlink"/>
            <w:rFonts w:ascii="Times New Roman" w:hAnsi="Times New Roman" w:cs="Times New Roman"/>
            <w:sz w:val="22"/>
            <w:szCs w:val="22"/>
            <w:lang w:val="en-US"/>
          </w:rPr>
          <w:t>https://www.europol.europa.eu/cms/sites/default/files/documents/Internet%20Organised%20Crime%20Threat%20Assessment%20IOCTA%202024.pdf</w:t>
        </w:r>
      </w:hyperlink>
      <w:r>
        <w:rPr>
          <w:rFonts w:ascii="Times New Roman" w:hAnsi="Times New Roman" w:cs="Times New Roman"/>
          <w:sz w:val="22"/>
          <w:szCs w:val="22"/>
          <w:lang w:val="en-US"/>
        </w:rPr>
        <w:t xml:space="preserve"> </w:t>
      </w:r>
    </w:p>
  </w:footnote>
  <w:footnote w:id="6">
    <w:p w14:paraId="24DFA159" w14:textId="77777777" w:rsidR="008F07E4" w:rsidRPr="00BF0D71" w:rsidRDefault="008F07E4" w:rsidP="008F07E4">
      <w:pPr>
        <w:pStyle w:val="FootnoteText"/>
        <w:rPr>
          <w:rFonts w:ascii="Times New Roman" w:hAnsi="Times New Roman" w:cs="Times New Roman"/>
          <w:lang w:val="en-US"/>
        </w:rPr>
      </w:pPr>
      <w:r w:rsidRPr="00BF0D71">
        <w:rPr>
          <w:rStyle w:val="FootnoteReference"/>
          <w:rFonts w:ascii="Times New Roman" w:hAnsi="Times New Roman" w:cs="Times New Roman"/>
          <w:sz w:val="22"/>
          <w:szCs w:val="22"/>
        </w:rPr>
        <w:footnoteRef/>
      </w:r>
      <w:r w:rsidRPr="00BF0D71">
        <w:rPr>
          <w:rFonts w:ascii="Times New Roman" w:hAnsi="Times New Roman" w:cs="Times New Roman"/>
          <w:sz w:val="22"/>
          <w:szCs w:val="22"/>
          <w:lang w:val="en-US"/>
        </w:rPr>
        <w:t xml:space="preserve"> World Economic Forum. </w:t>
      </w:r>
      <w:r w:rsidRPr="00BF0D71">
        <w:rPr>
          <w:rFonts w:ascii="Times New Roman" w:hAnsi="Times New Roman" w:cs="Times New Roman"/>
          <w:i/>
          <w:iCs/>
          <w:sz w:val="22"/>
          <w:szCs w:val="22"/>
          <w:lang w:val="en-US"/>
        </w:rPr>
        <w:t>Global Cybersecurity Outlook 2025</w:t>
      </w:r>
      <w:r w:rsidRPr="00BF0D71">
        <w:rPr>
          <w:rFonts w:ascii="Times New Roman" w:hAnsi="Times New Roman" w:cs="Times New Roman"/>
          <w:sz w:val="22"/>
          <w:szCs w:val="22"/>
          <w:lang w:val="en-US"/>
        </w:rPr>
        <w:t>. Geneva: World Economic Forum, 2025.</w:t>
      </w:r>
      <w:r>
        <w:rPr>
          <w:rFonts w:ascii="Times New Roman" w:hAnsi="Times New Roman" w:cs="Times New Roman"/>
          <w:sz w:val="22"/>
          <w:szCs w:val="22"/>
          <w:lang w:val="en-US"/>
        </w:rPr>
        <w:t xml:space="preserve"> </w:t>
      </w:r>
      <w:proofErr w:type="spellStart"/>
      <w:r w:rsidRPr="00BF0D71">
        <w:rPr>
          <w:rFonts w:ascii="Times New Roman" w:hAnsi="Times New Roman" w:cs="Times New Roman"/>
          <w:sz w:val="22"/>
          <w:szCs w:val="22"/>
          <w:lang w:val="en-US"/>
        </w:rPr>
        <w:t>Analitik</w:t>
      </w:r>
      <w:proofErr w:type="spellEnd"/>
      <w:r w:rsidRPr="00BF0D71">
        <w:rPr>
          <w:rFonts w:ascii="Times New Roman" w:hAnsi="Times New Roman" w:cs="Times New Roman"/>
          <w:sz w:val="22"/>
          <w:szCs w:val="22"/>
          <w:lang w:val="en-US"/>
        </w:rPr>
        <w:t xml:space="preserve"> </w:t>
      </w:r>
      <w:proofErr w:type="spellStart"/>
      <w:r w:rsidRPr="00BF0D71">
        <w:rPr>
          <w:rFonts w:ascii="Times New Roman" w:hAnsi="Times New Roman" w:cs="Times New Roman"/>
          <w:sz w:val="22"/>
          <w:szCs w:val="22"/>
          <w:lang w:val="en-US"/>
        </w:rPr>
        <w:t>hisobot</w:t>
      </w:r>
      <w:proofErr w:type="spellEnd"/>
      <w:r>
        <w:rPr>
          <w:rFonts w:ascii="Times New Roman" w:hAnsi="Times New Roman" w:cs="Times New Roman"/>
          <w:sz w:val="22"/>
          <w:szCs w:val="22"/>
          <w:lang w:val="en-US"/>
        </w:rPr>
        <w:t xml:space="preserve">. </w:t>
      </w:r>
      <w:r w:rsidRPr="00BF0D71">
        <w:rPr>
          <w:rFonts w:ascii="Times New Roman" w:hAnsi="Times New Roman" w:cs="Times New Roman"/>
          <w:sz w:val="22"/>
          <w:szCs w:val="22"/>
          <w:lang w:val="en-US"/>
        </w:rPr>
        <w:t xml:space="preserve">URL: </w:t>
      </w:r>
      <w:hyperlink r:id="rId2" w:tgtFrame="_new" w:history="1">
        <w:r w:rsidRPr="00BF0D71">
          <w:rPr>
            <w:rStyle w:val="Hyperlink"/>
            <w:rFonts w:ascii="Times New Roman" w:hAnsi="Times New Roman" w:cs="Times New Roman"/>
            <w:sz w:val="22"/>
            <w:szCs w:val="22"/>
            <w:lang w:val="en-US"/>
          </w:rPr>
          <w:t>https://reports.weforum.org/docs/WEF_Global_Cybersecurity_Outlook_2025.pdf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2F6411"/>
    <w:multiLevelType w:val="hybridMultilevel"/>
    <w:tmpl w:val="B82AB0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4562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390"/>
    <w:rsid w:val="00086B6B"/>
    <w:rsid w:val="00305690"/>
    <w:rsid w:val="00343913"/>
    <w:rsid w:val="00412122"/>
    <w:rsid w:val="00447803"/>
    <w:rsid w:val="00483992"/>
    <w:rsid w:val="004D3F39"/>
    <w:rsid w:val="005C7B27"/>
    <w:rsid w:val="00702390"/>
    <w:rsid w:val="00812006"/>
    <w:rsid w:val="00821E40"/>
    <w:rsid w:val="008A29A1"/>
    <w:rsid w:val="008D72A7"/>
    <w:rsid w:val="008F07E4"/>
    <w:rsid w:val="008F1F7C"/>
    <w:rsid w:val="00944A35"/>
    <w:rsid w:val="00A45E64"/>
    <w:rsid w:val="00C24E3D"/>
    <w:rsid w:val="00C50812"/>
    <w:rsid w:val="00DF240A"/>
    <w:rsid w:val="00EA38A6"/>
    <w:rsid w:val="00F25898"/>
    <w:rsid w:val="00FD4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8EB4B"/>
  <w15:chartTrackingRefBased/>
  <w15:docId w15:val="{ECE8AB20-7269-4E23-B9B6-856C92E5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02390"/>
    <w:pPr>
      <w:spacing w:after="0" w:line="240" w:lineRule="auto"/>
    </w:pPr>
    <w:rPr>
      <w:sz w:val="20"/>
      <w:szCs w:val="20"/>
    </w:rPr>
  </w:style>
  <w:style w:type="character" w:customStyle="1" w:styleId="FootnoteTextChar">
    <w:name w:val="Footnote Text Char"/>
    <w:basedOn w:val="DefaultParagraphFont"/>
    <w:link w:val="FootnoteText"/>
    <w:uiPriority w:val="99"/>
    <w:rsid w:val="00702390"/>
    <w:rPr>
      <w:sz w:val="20"/>
      <w:szCs w:val="20"/>
    </w:rPr>
  </w:style>
  <w:style w:type="character" w:styleId="FootnoteReference">
    <w:name w:val="footnote reference"/>
    <w:basedOn w:val="DefaultParagraphFont"/>
    <w:uiPriority w:val="99"/>
    <w:semiHidden/>
    <w:unhideWhenUsed/>
    <w:rsid w:val="00702390"/>
    <w:rPr>
      <w:vertAlign w:val="superscript"/>
    </w:rPr>
  </w:style>
  <w:style w:type="paragraph" w:styleId="ListParagraph">
    <w:name w:val="List Paragraph"/>
    <w:basedOn w:val="Normal"/>
    <w:uiPriority w:val="34"/>
    <w:qFormat/>
    <w:rsid w:val="00447803"/>
    <w:pPr>
      <w:ind w:left="720"/>
      <w:contextualSpacing/>
    </w:pPr>
  </w:style>
  <w:style w:type="character" w:styleId="Hyperlink">
    <w:name w:val="Hyperlink"/>
    <w:basedOn w:val="DefaultParagraphFont"/>
    <w:uiPriority w:val="99"/>
    <w:unhideWhenUsed/>
    <w:rsid w:val="008F07E4"/>
    <w:rPr>
      <w:color w:val="0563C1" w:themeColor="hyperlink"/>
      <w:u w:val="single"/>
    </w:rPr>
  </w:style>
  <w:style w:type="character" w:styleId="UnresolvedMention">
    <w:name w:val="Unresolved Mention"/>
    <w:basedOn w:val="DefaultParagraphFont"/>
    <w:uiPriority w:val="99"/>
    <w:semiHidden/>
    <w:unhideWhenUsed/>
    <w:rsid w:val="008F0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020452">
      <w:bodyDiv w:val="1"/>
      <w:marLeft w:val="0"/>
      <w:marRight w:val="0"/>
      <w:marTop w:val="0"/>
      <w:marBottom w:val="0"/>
      <w:divBdr>
        <w:top w:val="none" w:sz="0" w:space="0" w:color="auto"/>
        <w:left w:val="none" w:sz="0" w:space="0" w:color="auto"/>
        <w:bottom w:val="none" w:sz="0" w:space="0" w:color="auto"/>
        <w:right w:val="none" w:sz="0" w:space="0" w:color="auto"/>
      </w:divBdr>
    </w:div>
    <w:div w:id="847912243">
      <w:bodyDiv w:val="1"/>
      <w:marLeft w:val="0"/>
      <w:marRight w:val="0"/>
      <w:marTop w:val="0"/>
      <w:marBottom w:val="0"/>
      <w:divBdr>
        <w:top w:val="none" w:sz="0" w:space="0" w:color="auto"/>
        <w:left w:val="none" w:sz="0" w:space="0" w:color="auto"/>
        <w:bottom w:val="none" w:sz="0" w:space="0" w:color="auto"/>
        <w:right w:val="none" w:sz="0" w:space="0" w:color="auto"/>
      </w:divBdr>
    </w:div>
    <w:div w:id="921256716">
      <w:bodyDiv w:val="1"/>
      <w:marLeft w:val="0"/>
      <w:marRight w:val="0"/>
      <w:marTop w:val="0"/>
      <w:marBottom w:val="0"/>
      <w:divBdr>
        <w:top w:val="none" w:sz="0" w:space="0" w:color="auto"/>
        <w:left w:val="none" w:sz="0" w:space="0" w:color="auto"/>
        <w:bottom w:val="none" w:sz="0" w:space="0" w:color="auto"/>
        <w:right w:val="none" w:sz="0" w:space="0" w:color="auto"/>
      </w:divBdr>
    </w:div>
    <w:div w:id="1384913233">
      <w:bodyDiv w:val="1"/>
      <w:marLeft w:val="0"/>
      <w:marRight w:val="0"/>
      <w:marTop w:val="0"/>
      <w:marBottom w:val="0"/>
      <w:divBdr>
        <w:top w:val="none" w:sz="0" w:space="0" w:color="auto"/>
        <w:left w:val="none" w:sz="0" w:space="0" w:color="auto"/>
        <w:bottom w:val="none" w:sz="0" w:space="0" w:color="auto"/>
        <w:right w:val="none" w:sz="0" w:space="0" w:color="auto"/>
      </w:divBdr>
    </w:div>
    <w:div w:id="1551264484">
      <w:bodyDiv w:val="1"/>
      <w:marLeft w:val="0"/>
      <w:marRight w:val="0"/>
      <w:marTop w:val="0"/>
      <w:marBottom w:val="0"/>
      <w:divBdr>
        <w:top w:val="none" w:sz="0" w:space="0" w:color="auto"/>
        <w:left w:val="none" w:sz="0" w:space="0" w:color="auto"/>
        <w:bottom w:val="none" w:sz="0" w:space="0" w:color="auto"/>
        <w:right w:val="none" w:sz="0" w:space="0" w:color="auto"/>
      </w:divBdr>
    </w:div>
    <w:div w:id="1695157500">
      <w:bodyDiv w:val="1"/>
      <w:marLeft w:val="0"/>
      <w:marRight w:val="0"/>
      <w:marTop w:val="0"/>
      <w:marBottom w:val="0"/>
      <w:divBdr>
        <w:top w:val="none" w:sz="0" w:space="0" w:color="auto"/>
        <w:left w:val="none" w:sz="0" w:space="0" w:color="auto"/>
        <w:bottom w:val="none" w:sz="0" w:space="0" w:color="auto"/>
        <w:right w:val="none" w:sz="0" w:space="0" w:color="auto"/>
      </w:divBdr>
    </w:div>
    <w:div w:id="1742946067">
      <w:bodyDiv w:val="1"/>
      <w:marLeft w:val="0"/>
      <w:marRight w:val="0"/>
      <w:marTop w:val="0"/>
      <w:marBottom w:val="0"/>
      <w:divBdr>
        <w:top w:val="none" w:sz="0" w:space="0" w:color="auto"/>
        <w:left w:val="none" w:sz="0" w:space="0" w:color="auto"/>
        <w:bottom w:val="none" w:sz="0" w:space="0" w:color="auto"/>
        <w:right w:val="none" w:sz="0" w:space="0" w:color="auto"/>
      </w:divBdr>
      <w:divsChild>
        <w:div w:id="1454053944">
          <w:marLeft w:val="0"/>
          <w:marRight w:val="0"/>
          <w:marTop w:val="0"/>
          <w:marBottom w:val="0"/>
          <w:divBdr>
            <w:top w:val="none" w:sz="0" w:space="0" w:color="auto"/>
            <w:left w:val="none" w:sz="0" w:space="0" w:color="auto"/>
            <w:bottom w:val="none" w:sz="0" w:space="0" w:color="auto"/>
            <w:right w:val="none" w:sz="0" w:space="0" w:color="auto"/>
          </w:divBdr>
          <w:divsChild>
            <w:div w:id="1371955065">
              <w:marLeft w:val="0"/>
              <w:marRight w:val="0"/>
              <w:marTop w:val="0"/>
              <w:marBottom w:val="0"/>
              <w:divBdr>
                <w:top w:val="none" w:sz="0" w:space="0" w:color="auto"/>
                <w:left w:val="none" w:sz="0" w:space="0" w:color="auto"/>
                <w:bottom w:val="none" w:sz="0" w:space="0" w:color="auto"/>
                <w:right w:val="none" w:sz="0" w:space="0" w:color="auto"/>
              </w:divBdr>
              <w:divsChild>
                <w:div w:id="42171673">
                  <w:marLeft w:val="0"/>
                  <w:marRight w:val="0"/>
                  <w:marTop w:val="0"/>
                  <w:marBottom w:val="0"/>
                  <w:divBdr>
                    <w:top w:val="none" w:sz="0" w:space="0" w:color="auto"/>
                    <w:left w:val="none" w:sz="0" w:space="0" w:color="auto"/>
                    <w:bottom w:val="none" w:sz="0" w:space="0" w:color="auto"/>
                    <w:right w:val="none" w:sz="0" w:space="0" w:color="auto"/>
                  </w:divBdr>
                  <w:divsChild>
                    <w:div w:id="1718818731">
                      <w:marLeft w:val="0"/>
                      <w:marRight w:val="0"/>
                      <w:marTop w:val="0"/>
                      <w:marBottom w:val="0"/>
                      <w:divBdr>
                        <w:top w:val="none" w:sz="0" w:space="0" w:color="auto"/>
                        <w:left w:val="none" w:sz="0" w:space="0" w:color="auto"/>
                        <w:bottom w:val="none" w:sz="0" w:space="0" w:color="auto"/>
                        <w:right w:val="none" w:sz="0" w:space="0" w:color="auto"/>
                      </w:divBdr>
                      <w:divsChild>
                        <w:div w:id="1377267973">
                          <w:marLeft w:val="0"/>
                          <w:marRight w:val="0"/>
                          <w:marTop w:val="0"/>
                          <w:marBottom w:val="0"/>
                          <w:divBdr>
                            <w:top w:val="none" w:sz="0" w:space="0" w:color="auto"/>
                            <w:left w:val="none" w:sz="0" w:space="0" w:color="auto"/>
                            <w:bottom w:val="none" w:sz="0" w:space="0" w:color="auto"/>
                            <w:right w:val="none" w:sz="0" w:space="0" w:color="auto"/>
                          </w:divBdr>
                          <w:divsChild>
                            <w:div w:id="117545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1650">
      <w:bodyDiv w:val="1"/>
      <w:marLeft w:val="0"/>
      <w:marRight w:val="0"/>
      <w:marTop w:val="0"/>
      <w:marBottom w:val="0"/>
      <w:divBdr>
        <w:top w:val="none" w:sz="0" w:space="0" w:color="auto"/>
        <w:left w:val="none" w:sz="0" w:space="0" w:color="auto"/>
        <w:bottom w:val="none" w:sz="0" w:space="0" w:color="auto"/>
        <w:right w:val="none" w:sz="0" w:space="0" w:color="auto"/>
      </w:divBdr>
      <w:divsChild>
        <w:div w:id="1145510022">
          <w:marLeft w:val="0"/>
          <w:marRight w:val="0"/>
          <w:marTop w:val="0"/>
          <w:marBottom w:val="0"/>
          <w:divBdr>
            <w:top w:val="none" w:sz="0" w:space="0" w:color="auto"/>
            <w:left w:val="none" w:sz="0" w:space="0" w:color="auto"/>
            <w:bottom w:val="none" w:sz="0" w:space="0" w:color="auto"/>
            <w:right w:val="none" w:sz="0" w:space="0" w:color="auto"/>
          </w:divBdr>
          <w:divsChild>
            <w:div w:id="135807136">
              <w:marLeft w:val="0"/>
              <w:marRight w:val="0"/>
              <w:marTop w:val="0"/>
              <w:marBottom w:val="0"/>
              <w:divBdr>
                <w:top w:val="none" w:sz="0" w:space="0" w:color="auto"/>
                <w:left w:val="none" w:sz="0" w:space="0" w:color="auto"/>
                <w:bottom w:val="none" w:sz="0" w:space="0" w:color="auto"/>
                <w:right w:val="none" w:sz="0" w:space="0" w:color="auto"/>
              </w:divBdr>
              <w:divsChild>
                <w:div w:id="1352217524">
                  <w:marLeft w:val="0"/>
                  <w:marRight w:val="0"/>
                  <w:marTop w:val="0"/>
                  <w:marBottom w:val="0"/>
                  <w:divBdr>
                    <w:top w:val="none" w:sz="0" w:space="0" w:color="auto"/>
                    <w:left w:val="none" w:sz="0" w:space="0" w:color="auto"/>
                    <w:bottom w:val="none" w:sz="0" w:space="0" w:color="auto"/>
                    <w:right w:val="none" w:sz="0" w:space="0" w:color="auto"/>
                  </w:divBdr>
                  <w:divsChild>
                    <w:div w:id="778722136">
                      <w:marLeft w:val="0"/>
                      <w:marRight w:val="0"/>
                      <w:marTop w:val="0"/>
                      <w:marBottom w:val="0"/>
                      <w:divBdr>
                        <w:top w:val="none" w:sz="0" w:space="0" w:color="auto"/>
                        <w:left w:val="none" w:sz="0" w:space="0" w:color="auto"/>
                        <w:bottom w:val="none" w:sz="0" w:space="0" w:color="auto"/>
                        <w:right w:val="none" w:sz="0" w:space="0" w:color="auto"/>
                      </w:divBdr>
                      <w:divsChild>
                        <w:div w:id="653459494">
                          <w:marLeft w:val="0"/>
                          <w:marRight w:val="0"/>
                          <w:marTop w:val="0"/>
                          <w:marBottom w:val="0"/>
                          <w:divBdr>
                            <w:top w:val="none" w:sz="0" w:space="0" w:color="auto"/>
                            <w:left w:val="none" w:sz="0" w:space="0" w:color="auto"/>
                            <w:bottom w:val="none" w:sz="0" w:space="0" w:color="auto"/>
                            <w:right w:val="none" w:sz="0" w:space="0" w:color="auto"/>
                          </w:divBdr>
                          <w:divsChild>
                            <w:div w:id="125023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yorbekkomilov240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eports.weforum.org/docs/WEF_Global_Cybersecurity_Outlook_2025.pdf" TargetMode="External"/><Relationship Id="rId4" Type="http://schemas.openxmlformats.org/officeDocument/2006/relationships/settings" Target="settings.xml"/><Relationship Id="rId9" Type="http://schemas.openxmlformats.org/officeDocument/2006/relationships/hyperlink" Target="https://www.europol.europa.eu/cms/sites/default/files/documents/Internet%20Organised%20Crime%20Threat%20Assessment%20IOCTA%202024.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eports.weforum.org/docs/WEF_Global_Cybersecurity_Outlook_2025.pdf?utm_source=chatgpt.com" TargetMode="External"/><Relationship Id="rId1" Type="http://schemas.openxmlformats.org/officeDocument/2006/relationships/hyperlink" Target="https://www.europol.europa.eu/cms/sites/default/files/documents/Internet%20Organised%20Crime%20Threat%20Assessment%20IOCTA%20202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24C02-58B1-4A4C-A935-006456F57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Diyorbek Komilov</dc:creator>
  <cp:keywords/>
  <dc:description/>
  <cp:lastModifiedBy>Diyorbek Komilov</cp:lastModifiedBy>
  <cp:revision>8</cp:revision>
  <dcterms:created xsi:type="dcterms:W3CDTF">2026-04-22T06:12:00Z</dcterms:created>
  <dcterms:modified xsi:type="dcterms:W3CDTF">2026-04-22T07:19:00Z</dcterms:modified>
</cp:coreProperties>
</file>