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3A" w:rsidRDefault="00BD533A" w:rsidP="00BD533A">
      <w:pPr>
        <w:spacing w:line="317" w:lineRule="auto"/>
        <w:jc w:val="center"/>
        <w:rPr>
          <w:b/>
          <w:bCs/>
          <w:sz w:val="28"/>
          <w:szCs w:val="28"/>
        </w:rPr>
      </w:pPr>
      <w:r w:rsidRPr="00BD533A">
        <w:rPr>
          <w:b/>
          <w:bCs/>
          <w:sz w:val="28"/>
          <w:szCs w:val="28"/>
        </w:rPr>
        <w:t>ПРИМЕНЕНИЕ МЕТОДОВ МАШИННОГО ОБУЧЕНИЯ ДЛЯ АНАЛИЗА МЕДИЦИНСКИХ ИЗОБРАЖЕНИЙ В ДИАГНОСТИКЕ СЕРДЕЧНО-СОСУДИСТЫХ ПАТОЛОГИЙ: ПРОБЛЕМЫ И ПЕРСПЕКТИВЫ</w:t>
      </w:r>
    </w:p>
    <w:p w:rsidR="00BD533A" w:rsidRDefault="00BD533A" w:rsidP="00BD533A">
      <w:pPr>
        <w:spacing w:line="317" w:lineRule="auto"/>
        <w:jc w:val="center"/>
      </w:pPr>
      <w:r>
        <w:rPr>
          <w:b/>
          <w:bCs/>
          <w:sz w:val="28"/>
          <w:szCs w:val="28"/>
        </w:rPr>
        <w:t xml:space="preserve">Жумакулов </w:t>
      </w:r>
      <w:proofErr w:type="spellStart"/>
      <w:r>
        <w:rPr>
          <w:b/>
          <w:bCs/>
          <w:sz w:val="28"/>
          <w:szCs w:val="28"/>
        </w:rPr>
        <w:t>Баходир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Сунатуллаевич</w:t>
      </w:r>
      <w:proofErr w:type="spellEnd"/>
    </w:p>
    <w:p w:rsidR="00BD533A" w:rsidRDefault="00BD533A" w:rsidP="00BD533A">
      <w:pPr>
        <w:spacing w:line="317" w:lineRule="auto"/>
        <w:jc w:val="center"/>
      </w:pPr>
      <w:r>
        <w:rPr>
          <w:sz w:val="28"/>
          <w:szCs w:val="28"/>
        </w:rPr>
        <w:t>Ташкентский</w:t>
      </w:r>
      <w:r w:rsidRPr="00D412CF">
        <w:rPr>
          <w:sz w:val="28"/>
          <w:szCs w:val="28"/>
        </w:rPr>
        <w:t xml:space="preserve"> университет информационных технологий</w:t>
      </w:r>
    </w:p>
    <w:p w:rsidR="00BD533A" w:rsidRDefault="00BD533A" w:rsidP="00B44941">
      <w:pPr>
        <w:spacing w:line="317" w:lineRule="auto"/>
      </w:pPr>
    </w:p>
    <w:p w:rsidR="00BD533A" w:rsidRPr="00BD533A" w:rsidRDefault="00BD533A" w:rsidP="00BD533A">
      <w:pPr>
        <w:spacing w:line="317" w:lineRule="auto"/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В условиях стремительного развития цифровых технологий и медицинской информатики особую актуальность приобретает задача автоматизации диагностики сердечно-сосудистых заболеваний. Данные патологии остаются одной из ведущих причин смертности во всём мире, что требует внедрения эффективных методов раннего выявления и анализа</w:t>
      </w:r>
      <w:r w:rsidR="00B223F9">
        <w:rPr>
          <w:sz w:val="28"/>
          <w:szCs w:val="28"/>
        </w:rPr>
        <w:t xml:space="preserve"> </w:t>
      </w:r>
      <w:r w:rsidR="00B223F9" w:rsidRPr="00B223F9">
        <w:rPr>
          <w:sz w:val="28"/>
          <w:szCs w:val="28"/>
        </w:rPr>
        <w:t>[1]</w:t>
      </w:r>
      <w:r w:rsidRPr="00BD533A">
        <w:rPr>
          <w:sz w:val="28"/>
          <w:szCs w:val="28"/>
        </w:rPr>
        <w:t>.</w:t>
      </w:r>
    </w:p>
    <w:p w:rsidR="00BD533A" w:rsidRDefault="00BD533A" w:rsidP="00BD533A">
      <w:pPr>
        <w:spacing w:line="317" w:lineRule="auto"/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Современные методы медицинской визуализации, такие как магнитно-резонансная томография (МРТ), позволяют получать высокоточные изображения сердечно-сосудистой системы. Однако интерпретация этих данных требует значительных временных и экспертных ресурсов. В этой связи технологии машинного обучения (</w:t>
      </w:r>
      <w:proofErr w:type="spellStart"/>
      <w:r w:rsidRPr="00BD533A">
        <w:rPr>
          <w:sz w:val="28"/>
          <w:szCs w:val="28"/>
        </w:rPr>
        <w:t>Machine</w:t>
      </w:r>
      <w:proofErr w:type="spellEnd"/>
      <w:r w:rsidRPr="00BD533A">
        <w:rPr>
          <w:sz w:val="28"/>
          <w:szCs w:val="28"/>
        </w:rPr>
        <w:t xml:space="preserve"> </w:t>
      </w:r>
      <w:proofErr w:type="spellStart"/>
      <w:r w:rsidRPr="00BD533A">
        <w:rPr>
          <w:sz w:val="28"/>
          <w:szCs w:val="28"/>
        </w:rPr>
        <w:t>Learning</w:t>
      </w:r>
      <w:proofErr w:type="spellEnd"/>
      <w:r w:rsidRPr="00BD533A">
        <w:rPr>
          <w:sz w:val="28"/>
          <w:szCs w:val="28"/>
        </w:rPr>
        <w:t>, ML) и глубокого обучения (</w:t>
      </w:r>
      <w:proofErr w:type="spellStart"/>
      <w:r w:rsidRPr="00BD533A">
        <w:rPr>
          <w:sz w:val="28"/>
          <w:szCs w:val="28"/>
        </w:rPr>
        <w:t>Deep</w:t>
      </w:r>
      <w:proofErr w:type="spellEnd"/>
      <w:r w:rsidRPr="00BD533A">
        <w:rPr>
          <w:sz w:val="28"/>
          <w:szCs w:val="28"/>
        </w:rPr>
        <w:t xml:space="preserve"> </w:t>
      </w:r>
      <w:proofErr w:type="spellStart"/>
      <w:r w:rsidRPr="00BD533A">
        <w:rPr>
          <w:sz w:val="28"/>
          <w:szCs w:val="28"/>
        </w:rPr>
        <w:t>Learning</w:t>
      </w:r>
      <w:proofErr w:type="spellEnd"/>
      <w:r w:rsidRPr="00BD533A">
        <w:rPr>
          <w:sz w:val="28"/>
          <w:szCs w:val="28"/>
        </w:rPr>
        <w:t>, DL) открывают новые возможности для автоматизации анализа медицинских изображений и повышения точности диагностики.</w:t>
      </w:r>
    </w:p>
    <w:p w:rsidR="00BD533A" w:rsidRDefault="00BD533A" w:rsidP="00BD533A">
      <w:pPr>
        <w:spacing w:line="317" w:lineRule="auto"/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Целью настоящей работы является анализ современных подходов к применению алгоритмов машинного обучения для обработки и анализа медицинских изображений сердечно-сосудистой системы, а также разработка концепции интеллектуальной информационной системы диагностики</w:t>
      </w:r>
      <w:r w:rsidR="00B223F9" w:rsidRPr="00B223F9">
        <w:rPr>
          <w:sz w:val="28"/>
          <w:szCs w:val="28"/>
        </w:rPr>
        <w:t xml:space="preserve"> [2]</w:t>
      </w:r>
      <w:r w:rsidRPr="00BD533A">
        <w:rPr>
          <w:sz w:val="28"/>
          <w:szCs w:val="28"/>
        </w:rPr>
        <w:t>.</w:t>
      </w:r>
    </w:p>
    <w:p w:rsidR="00BD533A" w:rsidRPr="00B44941" w:rsidRDefault="00BD533A" w:rsidP="00B44941">
      <w:pPr>
        <w:spacing w:line="317" w:lineRule="auto"/>
        <w:ind w:firstLine="709"/>
        <w:jc w:val="both"/>
        <w:rPr>
          <w:bCs/>
          <w:sz w:val="28"/>
          <w:szCs w:val="28"/>
        </w:rPr>
      </w:pPr>
      <w:r w:rsidRPr="00B44941">
        <w:rPr>
          <w:bCs/>
          <w:sz w:val="28"/>
          <w:szCs w:val="28"/>
        </w:rPr>
        <w:t>Основные направления применения машинного обучения в медицинской диагностике</w:t>
      </w:r>
    </w:p>
    <w:p w:rsidR="00BD533A" w:rsidRPr="00BD533A" w:rsidRDefault="00BD533A" w:rsidP="00B44941">
      <w:pPr>
        <w:ind w:firstLine="709"/>
        <w:jc w:val="both"/>
        <w:outlineLvl w:val="2"/>
        <w:rPr>
          <w:bCs/>
          <w:sz w:val="28"/>
          <w:szCs w:val="28"/>
        </w:rPr>
      </w:pPr>
      <w:r w:rsidRPr="00B44941">
        <w:rPr>
          <w:bCs/>
          <w:sz w:val="28"/>
          <w:szCs w:val="28"/>
        </w:rPr>
        <w:t>1. Обработка и сегментация медицинских изображений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Одним из ключевых этапов анализа МРТ-изображений является сегментация — выделение анатомических структур (сердца, сосудов, миокарда).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Для решения этой задачи широко применяются </w:t>
      </w:r>
      <w:proofErr w:type="spellStart"/>
      <w:r w:rsidRPr="00BD533A">
        <w:rPr>
          <w:sz w:val="28"/>
          <w:szCs w:val="28"/>
        </w:rPr>
        <w:t>сверточные</w:t>
      </w:r>
      <w:proofErr w:type="spellEnd"/>
      <w:r w:rsidRPr="00BD533A">
        <w:rPr>
          <w:sz w:val="28"/>
          <w:szCs w:val="28"/>
        </w:rPr>
        <w:t xml:space="preserve"> нейронные сети (CNN), в частности архитектуры типа U-</w:t>
      </w:r>
      <w:proofErr w:type="spellStart"/>
      <w:r w:rsidRPr="00BD533A">
        <w:rPr>
          <w:sz w:val="28"/>
          <w:szCs w:val="28"/>
        </w:rPr>
        <w:t>Net</w:t>
      </w:r>
      <w:proofErr w:type="spellEnd"/>
      <w:r w:rsidRPr="00BD533A">
        <w:rPr>
          <w:sz w:val="28"/>
          <w:szCs w:val="28"/>
        </w:rPr>
        <w:t>. Они позволяют:</w:t>
      </w:r>
    </w:p>
    <w:p w:rsidR="00BD533A" w:rsidRPr="00BD533A" w:rsidRDefault="00BD533A" w:rsidP="00B44941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автоматически выделять области интереса </w:t>
      </w:r>
    </w:p>
    <w:p w:rsidR="00BD533A" w:rsidRPr="00BD533A" w:rsidRDefault="00BD533A" w:rsidP="00B44941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снижать влияние шумов </w:t>
      </w:r>
    </w:p>
    <w:p w:rsidR="00BD533A" w:rsidRPr="00BD533A" w:rsidRDefault="00BD533A" w:rsidP="00B44941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улучшать качество диагностики 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Точность сегментации при использовании современных моделей достигает 90–95%, что сопоставимо с результатами экспертов.</w:t>
      </w:r>
    </w:p>
    <w:p w:rsidR="00BD533A" w:rsidRPr="00BD533A" w:rsidRDefault="00BD533A" w:rsidP="00B44941">
      <w:pPr>
        <w:ind w:firstLine="709"/>
        <w:jc w:val="both"/>
        <w:outlineLvl w:val="2"/>
        <w:rPr>
          <w:bCs/>
          <w:sz w:val="28"/>
          <w:szCs w:val="28"/>
        </w:rPr>
      </w:pPr>
      <w:r w:rsidRPr="00B44941">
        <w:rPr>
          <w:bCs/>
          <w:sz w:val="28"/>
          <w:szCs w:val="28"/>
        </w:rPr>
        <w:lastRenderedPageBreak/>
        <w:t>2. Классификация патологий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Алгоритмы машинного обучения применяются для определения наличия и типа заболевания на основе изображений.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Используются следующие методы:</w:t>
      </w:r>
    </w:p>
    <w:p w:rsidR="00BD533A" w:rsidRPr="00BD533A" w:rsidRDefault="00BD533A" w:rsidP="00B44941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D533A">
        <w:rPr>
          <w:sz w:val="28"/>
          <w:szCs w:val="28"/>
        </w:rPr>
        <w:t>сверточные</w:t>
      </w:r>
      <w:proofErr w:type="spellEnd"/>
      <w:r w:rsidRPr="00BD533A">
        <w:rPr>
          <w:sz w:val="28"/>
          <w:szCs w:val="28"/>
        </w:rPr>
        <w:t xml:space="preserve"> нейронные сети (CNN) </w:t>
      </w:r>
    </w:p>
    <w:p w:rsidR="00BD533A" w:rsidRPr="00BD533A" w:rsidRDefault="00BD533A" w:rsidP="00B44941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  <w:lang w:val="en-US"/>
        </w:rPr>
      </w:pPr>
      <w:r w:rsidRPr="00BD533A">
        <w:rPr>
          <w:sz w:val="28"/>
          <w:szCs w:val="28"/>
        </w:rPr>
        <w:t>ансамблевые</w:t>
      </w:r>
      <w:r w:rsidRPr="00BD533A">
        <w:rPr>
          <w:sz w:val="28"/>
          <w:szCs w:val="28"/>
          <w:lang w:val="en-US"/>
        </w:rPr>
        <w:t xml:space="preserve"> </w:t>
      </w:r>
      <w:r w:rsidRPr="00BD533A">
        <w:rPr>
          <w:sz w:val="28"/>
          <w:szCs w:val="28"/>
        </w:rPr>
        <w:t>модели</w:t>
      </w:r>
      <w:r w:rsidRPr="00BD533A">
        <w:rPr>
          <w:sz w:val="28"/>
          <w:szCs w:val="28"/>
          <w:lang w:val="en-US"/>
        </w:rPr>
        <w:t xml:space="preserve"> (Random Forest, Gradient Boosting) </w:t>
      </w:r>
    </w:p>
    <w:p w:rsidR="00BD533A" w:rsidRPr="00BD533A" w:rsidRDefault="00BD533A" w:rsidP="00B44941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трансформерные архитектуры 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Модели способны классифицировать:</w:t>
      </w:r>
    </w:p>
    <w:p w:rsidR="00BD533A" w:rsidRPr="00BD533A" w:rsidRDefault="00BD533A" w:rsidP="00B44941">
      <w:pPr>
        <w:numPr>
          <w:ilvl w:val="0"/>
          <w:numId w:val="3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ишемическую болезнь сердца </w:t>
      </w:r>
    </w:p>
    <w:p w:rsidR="00BD533A" w:rsidRPr="00BD533A" w:rsidRDefault="00BD533A" w:rsidP="00B44941">
      <w:pPr>
        <w:numPr>
          <w:ilvl w:val="0"/>
          <w:numId w:val="3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BD533A">
        <w:rPr>
          <w:sz w:val="28"/>
          <w:szCs w:val="28"/>
        </w:rPr>
        <w:t>кардиомиопатию</w:t>
      </w:r>
      <w:proofErr w:type="spellEnd"/>
      <w:r w:rsidRPr="00BD533A">
        <w:rPr>
          <w:sz w:val="28"/>
          <w:szCs w:val="28"/>
        </w:rPr>
        <w:t xml:space="preserve"> </w:t>
      </w:r>
    </w:p>
    <w:p w:rsidR="00BD533A" w:rsidRPr="00BD533A" w:rsidRDefault="00BD533A" w:rsidP="00B44941">
      <w:pPr>
        <w:numPr>
          <w:ilvl w:val="0"/>
          <w:numId w:val="3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аневризмы </w:t>
      </w:r>
    </w:p>
    <w:p w:rsidR="00BD533A" w:rsidRPr="00BD533A" w:rsidRDefault="00BD533A" w:rsidP="00B44941">
      <w:pPr>
        <w:numPr>
          <w:ilvl w:val="0"/>
          <w:numId w:val="3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стеноз сосудов </w:t>
      </w:r>
    </w:p>
    <w:p w:rsidR="00BD533A" w:rsidRPr="00BD533A" w:rsidRDefault="00BD533A" w:rsidP="00B44941">
      <w:pPr>
        <w:ind w:firstLine="709"/>
        <w:jc w:val="both"/>
        <w:outlineLvl w:val="2"/>
        <w:rPr>
          <w:bCs/>
          <w:sz w:val="28"/>
          <w:szCs w:val="28"/>
        </w:rPr>
      </w:pPr>
      <w:r w:rsidRPr="00B44941">
        <w:rPr>
          <w:bCs/>
          <w:sz w:val="28"/>
          <w:szCs w:val="28"/>
        </w:rPr>
        <w:t>3. Извлечение признаков и анализ данных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Система может автоматически извлекать количественные параметры:</w:t>
      </w:r>
    </w:p>
    <w:p w:rsidR="00BD533A" w:rsidRPr="00BD533A" w:rsidRDefault="00BD533A" w:rsidP="00B44941">
      <w:pPr>
        <w:numPr>
          <w:ilvl w:val="0"/>
          <w:numId w:val="4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толщина стенок сердца </w:t>
      </w:r>
    </w:p>
    <w:p w:rsidR="00BD533A" w:rsidRPr="00BD533A" w:rsidRDefault="00BD533A" w:rsidP="00B44941">
      <w:pPr>
        <w:numPr>
          <w:ilvl w:val="0"/>
          <w:numId w:val="4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объём желудочков </w:t>
      </w:r>
    </w:p>
    <w:p w:rsidR="00BD533A" w:rsidRPr="00BD533A" w:rsidRDefault="00BD533A" w:rsidP="00B44941">
      <w:pPr>
        <w:numPr>
          <w:ilvl w:val="0"/>
          <w:numId w:val="4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скорость кровотока 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Эти параметры используются как входные данные для алгоритмов диагностики и прогнозирования.</w:t>
      </w:r>
    </w:p>
    <w:p w:rsidR="00BD533A" w:rsidRPr="00BD533A" w:rsidRDefault="00BD533A" w:rsidP="00B44941">
      <w:pPr>
        <w:ind w:firstLine="709"/>
        <w:jc w:val="both"/>
        <w:outlineLvl w:val="1"/>
        <w:rPr>
          <w:b/>
          <w:bCs/>
          <w:sz w:val="28"/>
          <w:szCs w:val="28"/>
        </w:rPr>
      </w:pPr>
      <w:r w:rsidRPr="00B44941">
        <w:rPr>
          <w:b/>
          <w:bCs/>
          <w:sz w:val="28"/>
          <w:szCs w:val="28"/>
        </w:rPr>
        <w:t>Предлагаемая архитектура информационной системы</w:t>
      </w:r>
    </w:p>
    <w:p w:rsidR="00B44941" w:rsidRPr="00BD533A" w:rsidRDefault="00B44941" w:rsidP="00B44941">
      <w:pPr>
        <w:tabs>
          <w:tab w:val="left" w:pos="1701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2404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mini_Generated_Image_vv8pfwvv8pfwvv8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4941">
        <w:rPr>
          <w:sz w:val="28"/>
          <w:szCs w:val="28"/>
        </w:rPr>
        <w:t>Рисунок 1 – Архитектура интеллектуальной системы диагностики сердечно-сосудистых заболеваний</w:t>
      </w:r>
    </w:p>
    <w:p w:rsidR="00EF2998" w:rsidRPr="00EF2998" w:rsidRDefault="00EF2998" w:rsidP="00EF2998">
      <w:pPr>
        <w:ind w:firstLine="709"/>
        <w:jc w:val="both"/>
        <w:outlineLvl w:val="1"/>
        <w:rPr>
          <w:bCs/>
          <w:sz w:val="28"/>
          <w:szCs w:val="28"/>
        </w:rPr>
      </w:pPr>
      <w:r w:rsidRPr="00EF2998">
        <w:rPr>
          <w:bCs/>
          <w:sz w:val="28"/>
          <w:szCs w:val="28"/>
        </w:rPr>
        <w:t>Представленная на рисунке 1 архитектура интеллектуальной системы диагностики отражает модульный подход к обработке медицинских изображений. На вход системы поступают МРТ-данные, которые проходят этап предварительной обработки, включающий нормализацию, фильтрацию шумов и улучшение качества изображений.</w:t>
      </w:r>
    </w:p>
    <w:p w:rsidR="00EF2998" w:rsidRPr="00EF2998" w:rsidRDefault="00EF2998" w:rsidP="00EF2998">
      <w:pPr>
        <w:ind w:firstLine="709"/>
        <w:jc w:val="both"/>
        <w:outlineLvl w:val="1"/>
        <w:rPr>
          <w:bCs/>
          <w:sz w:val="28"/>
          <w:szCs w:val="28"/>
        </w:rPr>
      </w:pPr>
      <w:r w:rsidRPr="00EF2998">
        <w:rPr>
          <w:bCs/>
          <w:sz w:val="28"/>
          <w:szCs w:val="28"/>
        </w:rPr>
        <w:t xml:space="preserve">Ключевым элементом системы является модуль сегментации, реализованный на основе </w:t>
      </w:r>
      <w:proofErr w:type="spellStart"/>
      <w:r w:rsidRPr="00EF2998">
        <w:rPr>
          <w:bCs/>
          <w:sz w:val="28"/>
          <w:szCs w:val="28"/>
        </w:rPr>
        <w:t>сверточных</w:t>
      </w:r>
      <w:proofErr w:type="spellEnd"/>
      <w:r w:rsidRPr="00EF2998">
        <w:rPr>
          <w:bCs/>
          <w:sz w:val="28"/>
          <w:szCs w:val="28"/>
        </w:rPr>
        <w:t xml:space="preserve"> нейронных сетей, который обеспечивает </w:t>
      </w:r>
      <w:r w:rsidRPr="00EF2998">
        <w:rPr>
          <w:bCs/>
          <w:sz w:val="28"/>
          <w:szCs w:val="28"/>
        </w:rPr>
        <w:lastRenderedPageBreak/>
        <w:t>выделение анатомических структур сердечно-сосудистой системы. Полученные сегментированные области передаются в модуль извлечения признаков, где формируются количественные и качественные характеристики, необходимые для дальнейшего анализа.</w:t>
      </w:r>
    </w:p>
    <w:p w:rsidR="00EF2998" w:rsidRPr="00EF2998" w:rsidRDefault="00EF2998" w:rsidP="00EF2998">
      <w:pPr>
        <w:ind w:firstLine="709"/>
        <w:jc w:val="both"/>
        <w:outlineLvl w:val="1"/>
        <w:rPr>
          <w:bCs/>
          <w:sz w:val="28"/>
          <w:szCs w:val="28"/>
        </w:rPr>
      </w:pPr>
      <w:r w:rsidRPr="00EF2998">
        <w:rPr>
          <w:bCs/>
          <w:sz w:val="28"/>
          <w:szCs w:val="28"/>
        </w:rPr>
        <w:t>На следующем этапе применяется модуль классификации, использующий алгоритмы машинного обучения для определения наличия патологий и их типа. Итоговый модуль принятия решений формирует диагностическое заключение и обеспечивает визуализацию результатов для медицинского специалиста</w:t>
      </w:r>
      <w:r w:rsidR="00B223F9" w:rsidRPr="00B223F9">
        <w:rPr>
          <w:bCs/>
          <w:sz w:val="28"/>
          <w:szCs w:val="28"/>
        </w:rPr>
        <w:t xml:space="preserve"> [3]</w:t>
      </w:r>
      <w:r w:rsidRPr="00EF2998">
        <w:rPr>
          <w:bCs/>
          <w:sz w:val="28"/>
          <w:szCs w:val="28"/>
        </w:rPr>
        <w:t>.</w:t>
      </w:r>
    </w:p>
    <w:p w:rsidR="00EF2998" w:rsidRPr="00EF2998" w:rsidRDefault="00EF2998" w:rsidP="00EF2998">
      <w:pPr>
        <w:ind w:firstLine="709"/>
        <w:jc w:val="both"/>
        <w:outlineLvl w:val="1"/>
        <w:rPr>
          <w:bCs/>
          <w:sz w:val="28"/>
          <w:szCs w:val="28"/>
        </w:rPr>
      </w:pPr>
      <w:r w:rsidRPr="00EF2998">
        <w:rPr>
          <w:bCs/>
          <w:sz w:val="28"/>
          <w:szCs w:val="28"/>
        </w:rPr>
        <w:t>Таким образом, предложенная архитектура обеспечивает полный цикл обработки медицинских изображений — от загрузки данных до получения интерпретируемого результата, что позволяет повысить точность и скорость диагностики.</w:t>
      </w:r>
    </w:p>
    <w:p w:rsidR="00BD533A" w:rsidRPr="00BD533A" w:rsidRDefault="00B44941" w:rsidP="00B44941">
      <w:pPr>
        <w:ind w:firstLine="709"/>
        <w:jc w:val="both"/>
        <w:outlineLvl w:val="1"/>
        <w:rPr>
          <w:b/>
          <w:bCs/>
          <w:sz w:val="28"/>
          <w:szCs w:val="28"/>
        </w:rPr>
      </w:pPr>
      <w:r w:rsidRPr="00B44941">
        <w:rPr>
          <w:b/>
          <w:bCs/>
          <w:sz w:val="28"/>
          <w:szCs w:val="28"/>
        </w:rPr>
        <w:t>Алгоритмическая модель</w:t>
      </w:r>
    </w:p>
    <w:p w:rsidR="00BD533A" w:rsidRP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Процесс работы системы можно представить следующим образом:</w:t>
      </w:r>
    </w:p>
    <w:p w:rsidR="00BD533A" w:rsidRPr="00BD533A" w:rsidRDefault="00BD533A" w:rsidP="00B44941">
      <w:pPr>
        <w:numPr>
          <w:ilvl w:val="0"/>
          <w:numId w:val="10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Вход: МРТ-изображение </w:t>
      </w:r>
    </w:p>
    <w:p w:rsidR="00BD533A" w:rsidRPr="00BD533A" w:rsidRDefault="00BD533A" w:rsidP="00B44941">
      <w:pPr>
        <w:numPr>
          <w:ilvl w:val="0"/>
          <w:numId w:val="10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Предобработка: фильтрация и нормализация </w:t>
      </w:r>
    </w:p>
    <w:p w:rsidR="00BD533A" w:rsidRPr="00BD533A" w:rsidRDefault="00BD533A" w:rsidP="00B44941">
      <w:pPr>
        <w:numPr>
          <w:ilvl w:val="0"/>
          <w:numId w:val="10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Сегментация: выделение сердца и сосудов </w:t>
      </w:r>
    </w:p>
    <w:p w:rsidR="00BD533A" w:rsidRPr="00BD533A" w:rsidRDefault="00BD533A" w:rsidP="00B44941">
      <w:pPr>
        <w:numPr>
          <w:ilvl w:val="0"/>
          <w:numId w:val="10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Извлечение признаков </w:t>
      </w:r>
    </w:p>
    <w:p w:rsidR="00BD533A" w:rsidRPr="00BD533A" w:rsidRDefault="00BD533A" w:rsidP="00B44941">
      <w:pPr>
        <w:numPr>
          <w:ilvl w:val="0"/>
          <w:numId w:val="10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Классификация с использованием нейронной сети </w:t>
      </w:r>
    </w:p>
    <w:p w:rsidR="00BD533A" w:rsidRPr="00BD533A" w:rsidRDefault="00BD533A" w:rsidP="00B44941">
      <w:pPr>
        <w:numPr>
          <w:ilvl w:val="0"/>
          <w:numId w:val="10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 xml:space="preserve">Выход: диагноз + вероятность </w:t>
      </w:r>
    </w:p>
    <w:p w:rsidR="00BD533A" w:rsidRDefault="00BD533A" w:rsidP="00B44941">
      <w:pPr>
        <w:ind w:firstLine="709"/>
        <w:jc w:val="both"/>
        <w:rPr>
          <w:sz w:val="28"/>
          <w:szCs w:val="28"/>
        </w:rPr>
      </w:pPr>
      <w:r w:rsidRPr="00BD533A">
        <w:rPr>
          <w:sz w:val="28"/>
          <w:szCs w:val="28"/>
        </w:rPr>
        <w:t>Формально задача классификации может быть описана как:</w:t>
      </w:r>
    </w:p>
    <w:p w:rsidR="00B44941" w:rsidRPr="00B44941" w:rsidRDefault="00B44941" w:rsidP="00B44941">
      <w:pPr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y</m:t>
          </m:r>
          <m:r>
            <w:rPr>
              <w:rFonts w:ascii="Cambria Math" w:hAnsi="Cambria Math"/>
              <w:sz w:val="28"/>
              <w:szCs w:val="28"/>
            </w:rPr>
            <m:t>=f (x, θ)</m:t>
          </m:r>
        </m:oMath>
      </m:oMathPara>
    </w:p>
    <w:p w:rsidR="00BD533A" w:rsidRPr="00B44941" w:rsidRDefault="00BD533A" w:rsidP="00B44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>где:</w:t>
      </w:r>
    </w:p>
    <w:p w:rsidR="00BD533A" w:rsidRPr="00B44941" w:rsidRDefault="00EF2998" w:rsidP="00B44941">
      <w:pPr>
        <w:numPr>
          <w:ilvl w:val="0"/>
          <w:numId w:val="11"/>
        </w:numPr>
        <w:tabs>
          <w:tab w:val="clear" w:pos="720"/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x</m:t>
        </m:r>
      </m:oMath>
      <w:r w:rsidR="00BD533A" w:rsidRPr="00B44941">
        <w:rPr>
          <w:sz w:val="28"/>
          <w:szCs w:val="28"/>
        </w:rPr>
        <w:t xml:space="preserve"> — входные данные (изображение) </w:t>
      </w:r>
    </w:p>
    <w:p w:rsidR="00BD533A" w:rsidRPr="00B44941" w:rsidRDefault="00B44941" w:rsidP="00B44941">
      <w:pPr>
        <w:numPr>
          <w:ilvl w:val="0"/>
          <w:numId w:val="11"/>
        </w:numPr>
        <w:tabs>
          <w:tab w:val="clear" w:pos="720"/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θ</m:t>
        </m:r>
      </m:oMath>
      <w:r w:rsidR="00BD533A" w:rsidRPr="00B44941">
        <w:rPr>
          <w:sz w:val="28"/>
          <w:szCs w:val="28"/>
        </w:rPr>
        <w:t xml:space="preserve"> — параметры модели </w:t>
      </w:r>
    </w:p>
    <w:p w:rsidR="00BD533A" w:rsidRDefault="00EF2998" w:rsidP="00B44941">
      <w:pPr>
        <w:numPr>
          <w:ilvl w:val="0"/>
          <w:numId w:val="11"/>
        </w:numPr>
        <w:tabs>
          <w:tab w:val="clear" w:pos="720"/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</m:oMath>
      <w:r w:rsidR="00BD533A" w:rsidRPr="00B44941">
        <w:rPr>
          <w:sz w:val="28"/>
          <w:szCs w:val="28"/>
        </w:rPr>
        <w:t xml:space="preserve"> — результат (диагноз) </w:t>
      </w:r>
    </w:p>
    <w:p w:rsidR="00B44941" w:rsidRDefault="00B44941" w:rsidP="00B44941">
      <w:pPr>
        <w:tabs>
          <w:tab w:val="left" w:pos="993"/>
          <w:tab w:val="left" w:pos="156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2404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mini_Generated_Image_o2po3xo2po3xo2p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941" w:rsidRPr="00B44941" w:rsidRDefault="00B44941" w:rsidP="00B44941">
      <w:pPr>
        <w:tabs>
          <w:tab w:val="left" w:pos="993"/>
          <w:tab w:val="left" w:pos="1560"/>
        </w:tabs>
        <w:jc w:val="center"/>
        <w:rPr>
          <w:sz w:val="28"/>
          <w:szCs w:val="28"/>
        </w:rPr>
      </w:pPr>
      <w:r w:rsidRPr="00B44941">
        <w:rPr>
          <w:sz w:val="28"/>
          <w:szCs w:val="28"/>
        </w:rPr>
        <w:t>Рисунок 2 – Блок-схема алгоритма диагностики</w:t>
      </w:r>
    </w:p>
    <w:p w:rsidR="00EF2998" w:rsidRDefault="00EF2998" w:rsidP="00B44941">
      <w:pPr>
        <w:pStyle w:val="2"/>
        <w:spacing w:before="0" w:beforeAutospacing="0" w:after="0" w:afterAutospacing="0"/>
        <w:ind w:firstLine="709"/>
        <w:jc w:val="both"/>
        <w:rPr>
          <w:rStyle w:val="a3"/>
          <w:b/>
          <w:bCs/>
          <w:sz w:val="28"/>
          <w:szCs w:val="28"/>
        </w:rPr>
      </w:pPr>
    </w:p>
    <w:p w:rsidR="00EF2998" w:rsidRPr="00EF2998" w:rsidRDefault="00EF2998" w:rsidP="00EF2998">
      <w:pPr>
        <w:pStyle w:val="2"/>
        <w:spacing w:before="0" w:beforeAutospacing="0" w:after="0" w:afterAutospacing="0"/>
        <w:ind w:firstLine="709"/>
        <w:jc w:val="both"/>
        <w:rPr>
          <w:rStyle w:val="a3"/>
          <w:bCs/>
          <w:sz w:val="28"/>
          <w:szCs w:val="28"/>
        </w:rPr>
      </w:pPr>
      <w:r w:rsidRPr="00EF2998">
        <w:rPr>
          <w:rStyle w:val="a3"/>
          <w:bCs/>
          <w:sz w:val="28"/>
          <w:szCs w:val="28"/>
        </w:rPr>
        <w:lastRenderedPageBreak/>
        <w:t>Блок-схема, представленная на рисунке 2, иллюстрирует последовательность выполнения алгоритма автоматизированной диагностики сердечно-сосудистых заболеваний на основе МРТ-изображений.</w:t>
      </w:r>
    </w:p>
    <w:p w:rsidR="00EF2998" w:rsidRPr="00EF2998" w:rsidRDefault="00EF2998" w:rsidP="00EF2998">
      <w:pPr>
        <w:pStyle w:val="2"/>
        <w:spacing w:before="0" w:beforeAutospacing="0" w:after="0" w:afterAutospacing="0"/>
        <w:ind w:firstLine="709"/>
        <w:jc w:val="both"/>
        <w:rPr>
          <w:rStyle w:val="a3"/>
          <w:bCs/>
          <w:sz w:val="28"/>
          <w:szCs w:val="28"/>
        </w:rPr>
      </w:pPr>
      <w:r w:rsidRPr="00EF2998">
        <w:rPr>
          <w:rStyle w:val="a3"/>
          <w:bCs/>
          <w:sz w:val="28"/>
          <w:szCs w:val="28"/>
        </w:rPr>
        <w:t>Алгоритм начинается с этапа загрузки исходных данных, после чего выполняется предварительная обработка изображений, направленная на устранение шумов и приведение данных к единому формату. Далее осуществляется сегментация, в ходе которой выделяются ключевые анатомические области, представляющие диагностический интерес.</w:t>
      </w:r>
    </w:p>
    <w:p w:rsidR="00EF2998" w:rsidRPr="00EF2998" w:rsidRDefault="00EF2998" w:rsidP="00EF2998">
      <w:pPr>
        <w:pStyle w:val="2"/>
        <w:spacing w:before="0" w:beforeAutospacing="0" w:after="0" w:afterAutospacing="0"/>
        <w:ind w:firstLine="709"/>
        <w:jc w:val="both"/>
        <w:rPr>
          <w:rStyle w:val="a3"/>
          <w:bCs/>
          <w:sz w:val="28"/>
          <w:szCs w:val="28"/>
        </w:rPr>
      </w:pPr>
      <w:r w:rsidRPr="00EF2998">
        <w:rPr>
          <w:rStyle w:val="a3"/>
          <w:bCs/>
          <w:sz w:val="28"/>
          <w:szCs w:val="28"/>
        </w:rPr>
        <w:t>Следующим этапом является извлечение признаков, включающее вычисление морфологических и текстурных характеристик. На основе полученных признаков выполняется классификация с использованием обученной модели машинного обучения.</w:t>
      </w:r>
    </w:p>
    <w:p w:rsidR="00EF2998" w:rsidRPr="00EF2998" w:rsidRDefault="00EF2998" w:rsidP="00EF2998">
      <w:pPr>
        <w:pStyle w:val="2"/>
        <w:spacing w:before="0" w:beforeAutospacing="0" w:after="0" w:afterAutospacing="0"/>
        <w:ind w:firstLine="709"/>
        <w:jc w:val="both"/>
        <w:rPr>
          <w:rStyle w:val="a3"/>
          <w:bCs/>
          <w:sz w:val="28"/>
          <w:szCs w:val="28"/>
        </w:rPr>
      </w:pPr>
      <w:r w:rsidRPr="00EF2998">
        <w:rPr>
          <w:rStyle w:val="a3"/>
          <w:bCs/>
          <w:sz w:val="28"/>
          <w:szCs w:val="28"/>
        </w:rPr>
        <w:t>Особое значение имеет этап принятия решения, реализованный в виде логического условия, позволяющего определить наличие или отсутствие патологии. В случае обнаружения отклонений система дополнительно выполняет идентификацию типа заболевания.</w:t>
      </w:r>
    </w:p>
    <w:p w:rsidR="00EF2998" w:rsidRPr="00EF2998" w:rsidRDefault="00EF2998" w:rsidP="00EF2998">
      <w:pPr>
        <w:pStyle w:val="2"/>
        <w:spacing w:before="0" w:beforeAutospacing="0" w:after="0" w:afterAutospacing="0"/>
        <w:ind w:firstLine="709"/>
        <w:jc w:val="both"/>
        <w:rPr>
          <w:rStyle w:val="a3"/>
          <w:bCs/>
          <w:sz w:val="28"/>
          <w:szCs w:val="28"/>
        </w:rPr>
      </w:pPr>
      <w:r w:rsidRPr="00EF2998">
        <w:rPr>
          <w:rStyle w:val="a3"/>
          <w:bCs/>
          <w:sz w:val="28"/>
          <w:szCs w:val="28"/>
        </w:rPr>
        <w:t>Завершающим этапом алгоритма является формирование диагностического заключения, которое может быть использовано врачом для принятия клинических решений.</w:t>
      </w:r>
    </w:p>
    <w:p w:rsidR="00EF2998" w:rsidRPr="00EF2998" w:rsidRDefault="00EF2998" w:rsidP="00EF2998">
      <w:pPr>
        <w:pStyle w:val="2"/>
        <w:spacing w:before="0" w:beforeAutospacing="0" w:after="0" w:afterAutospacing="0"/>
        <w:ind w:firstLine="709"/>
        <w:jc w:val="both"/>
        <w:rPr>
          <w:rStyle w:val="a3"/>
          <w:bCs/>
          <w:sz w:val="28"/>
          <w:szCs w:val="28"/>
        </w:rPr>
      </w:pPr>
      <w:r w:rsidRPr="00EF2998">
        <w:rPr>
          <w:rStyle w:val="a3"/>
          <w:bCs/>
          <w:sz w:val="28"/>
          <w:szCs w:val="28"/>
        </w:rPr>
        <w:t>Предложенный алгоритм обеспечивает структурированный и воспроизводимый процесс анализа медицинских изображений, что является важным фактором повышения надежности и объективности диагностики</w:t>
      </w:r>
      <w:r w:rsidR="00B223F9" w:rsidRPr="00B223F9">
        <w:rPr>
          <w:rStyle w:val="a3"/>
          <w:bCs/>
          <w:sz w:val="28"/>
          <w:szCs w:val="28"/>
        </w:rPr>
        <w:t xml:space="preserve"> [4]</w:t>
      </w:r>
      <w:r w:rsidRPr="00EF2998">
        <w:rPr>
          <w:rStyle w:val="a3"/>
          <w:bCs/>
          <w:sz w:val="28"/>
          <w:szCs w:val="28"/>
        </w:rPr>
        <w:t>.</w:t>
      </w:r>
    </w:p>
    <w:p w:rsidR="00BD533A" w:rsidRPr="00B44941" w:rsidRDefault="00BD533A" w:rsidP="00B44941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/>
          <w:bCs/>
          <w:sz w:val="28"/>
          <w:szCs w:val="28"/>
        </w:rPr>
        <w:t>Проблемы и ограничения</w:t>
      </w:r>
    </w:p>
    <w:p w:rsidR="00BD533A" w:rsidRPr="00B44941" w:rsidRDefault="00BD533A" w:rsidP="00B44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>Несмотря на высокий потенциал, внедрение ML в медицинскую диагностику сопровождается рядом проблем:</w:t>
      </w:r>
    </w:p>
    <w:p w:rsidR="00BD533A" w:rsidRPr="00B44941" w:rsidRDefault="00BD533A" w:rsidP="00B44941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Cs/>
          <w:sz w:val="28"/>
          <w:szCs w:val="28"/>
        </w:rPr>
        <w:t>1. Недостаток данных</w:t>
      </w:r>
    </w:p>
    <w:p w:rsidR="00BD533A" w:rsidRPr="00B44941" w:rsidRDefault="00BD533A" w:rsidP="00B44941">
      <w:pPr>
        <w:numPr>
          <w:ilvl w:val="0"/>
          <w:numId w:val="12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ограниченное количество размеченных медицинских изображений </w:t>
      </w:r>
    </w:p>
    <w:p w:rsidR="00BD533A" w:rsidRPr="00B44941" w:rsidRDefault="00BD533A" w:rsidP="00B44941">
      <w:pPr>
        <w:numPr>
          <w:ilvl w:val="0"/>
          <w:numId w:val="12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высокая стоимость аннотации </w:t>
      </w:r>
    </w:p>
    <w:p w:rsidR="00BD533A" w:rsidRPr="00B44941" w:rsidRDefault="00BD533A" w:rsidP="00B44941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Cs/>
          <w:sz w:val="28"/>
          <w:szCs w:val="28"/>
        </w:rPr>
        <w:t>2. Интерпретируемость моделей</w:t>
      </w:r>
    </w:p>
    <w:p w:rsidR="00BD533A" w:rsidRPr="00B44941" w:rsidRDefault="00BD533A" w:rsidP="00B44941">
      <w:pPr>
        <w:numPr>
          <w:ilvl w:val="0"/>
          <w:numId w:val="13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«чёрный ящик» нейронных сетей </w:t>
      </w:r>
    </w:p>
    <w:p w:rsidR="00BD533A" w:rsidRPr="00B44941" w:rsidRDefault="00BD533A" w:rsidP="00B44941">
      <w:pPr>
        <w:numPr>
          <w:ilvl w:val="0"/>
          <w:numId w:val="13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сложность объяснения решений врачам </w:t>
      </w:r>
    </w:p>
    <w:p w:rsidR="00BD533A" w:rsidRPr="00B44941" w:rsidRDefault="00BD533A" w:rsidP="00B44941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Cs/>
          <w:sz w:val="28"/>
          <w:szCs w:val="28"/>
        </w:rPr>
        <w:t>3. Ошибки и риски</w:t>
      </w:r>
    </w:p>
    <w:p w:rsidR="00BD533A" w:rsidRPr="00B44941" w:rsidRDefault="00BD533A" w:rsidP="00B44941">
      <w:pPr>
        <w:numPr>
          <w:ilvl w:val="0"/>
          <w:numId w:val="14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ложноположительные и ложноотрицательные результаты </w:t>
      </w:r>
    </w:p>
    <w:p w:rsidR="00BD533A" w:rsidRPr="00B44941" w:rsidRDefault="00BD533A" w:rsidP="00B44941">
      <w:pPr>
        <w:numPr>
          <w:ilvl w:val="0"/>
          <w:numId w:val="14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влияние качества данных </w:t>
      </w:r>
    </w:p>
    <w:p w:rsidR="00BD533A" w:rsidRPr="00B44941" w:rsidRDefault="00BD533A" w:rsidP="00B44941">
      <w:pPr>
        <w:pStyle w:val="3"/>
        <w:tabs>
          <w:tab w:val="left" w:pos="993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Cs/>
          <w:sz w:val="28"/>
          <w:szCs w:val="28"/>
        </w:rPr>
        <w:t>4. Правовые аспекты</w:t>
      </w:r>
    </w:p>
    <w:p w:rsidR="00BD533A" w:rsidRPr="00B44941" w:rsidRDefault="00BD533A" w:rsidP="00B44941">
      <w:pPr>
        <w:numPr>
          <w:ilvl w:val="0"/>
          <w:numId w:val="15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ответственность за ошибки диагностики </w:t>
      </w:r>
    </w:p>
    <w:p w:rsidR="00BD533A" w:rsidRPr="00B44941" w:rsidRDefault="00BD533A" w:rsidP="00B44941">
      <w:pPr>
        <w:numPr>
          <w:ilvl w:val="0"/>
          <w:numId w:val="15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защита персональных медицинских данных </w:t>
      </w:r>
    </w:p>
    <w:p w:rsidR="00BD533A" w:rsidRPr="00B44941" w:rsidRDefault="00BD533A" w:rsidP="00B44941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/>
          <w:bCs/>
          <w:sz w:val="28"/>
          <w:szCs w:val="28"/>
        </w:rPr>
        <w:t>Перспективы развития</w:t>
      </w:r>
    </w:p>
    <w:p w:rsidR="00BD533A" w:rsidRPr="00B44941" w:rsidRDefault="00BD533A" w:rsidP="00B44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>Перспективными направлениями являются:</w:t>
      </w:r>
    </w:p>
    <w:p w:rsidR="00BD533A" w:rsidRPr="00B44941" w:rsidRDefault="00BD533A" w:rsidP="00B44941">
      <w:pPr>
        <w:numPr>
          <w:ilvl w:val="0"/>
          <w:numId w:val="16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интеграция AI в клинические системы </w:t>
      </w:r>
    </w:p>
    <w:p w:rsidR="00BD533A" w:rsidRPr="00B44941" w:rsidRDefault="00BD533A" w:rsidP="00B44941">
      <w:pPr>
        <w:numPr>
          <w:ilvl w:val="0"/>
          <w:numId w:val="16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использование гибридных моделей (ML + экспертные системы) </w:t>
      </w:r>
    </w:p>
    <w:p w:rsidR="00BD533A" w:rsidRPr="00B44941" w:rsidRDefault="00BD533A" w:rsidP="00B44941">
      <w:pPr>
        <w:numPr>
          <w:ilvl w:val="0"/>
          <w:numId w:val="16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развитие </w:t>
      </w:r>
      <w:proofErr w:type="spellStart"/>
      <w:r w:rsidRPr="00B44941">
        <w:rPr>
          <w:sz w:val="28"/>
          <w:szCs w:val="28"/>
        </w:rPr>
        <w:t>explainable</w:t>
      </w:r>
      <w:proofErr w:type="spellEnd"/>
      <w:r w:rsidRPr="00B44941">
        <w:rPr>
          <w:sz w:val="28"/>
          <w:szCs w:val="28"/>
        </w:rPr>
        <w:t xml:space="preserve"> AI (объяснимый ИИ) </w:t>
      </w:r>
    </w:p>
    <w:p w:rsidR="00BD533A" w:rsidRPr="00B44941" w:rsidRDefault="00BD533A" w:rsidP="00B44941">
      <w:pPr>
        <w:numPr>
          <w:ilvl w:val="0"/>
          <w:numId w:val="16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 xml:space="preserve">создание национальных медицинских </w:t>
      </w:r>
      <w:proofErr w:type="spellStart"/>
      <w:r w:rsidRPr="00B44941">
        <w:rPr>
          <w:sz w:val="28"/>
          <w:szCs w:val="28"/>
        </w:rPr>
        <w:t>датасетов</w:t>
      </w:r>
      <w:proofErr w:type="spellEnd"/>
      <w:r w:rsidRPr="00B44941">
        <w:rPr>
          <w:sz w:val="28"/>
          <w:szCs w:val="28"/>
        </w:rPr>
        <w:t xml:space="preserve"> </w:t>
      </w:r>
    </w:p>
    <w:p w:rsidR="00BD533A" w:rsidRPr="00B44941" w:rsidRDefault="00BD533A" w:rsidP="00B44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>Особое значение имеет разработка интеллектуальных систем, адаптированных к условиям здравоохранения Узбекистана.</w:t>
      </w:r>
    </w:p>
    <w:p w:rsidR="00BD533A" w:rsidRPr="00B44941" w:rsidRDefault="00BD533A" w:rsidP="00B44941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44941">
        <w:rPr>
          <w:rStyle w:val="a3"/>
          <w:b/>
          <w:bCs/>
          <w:sz w:val="28"/>
          <w:szCs w:val="28"/>
        </w:rPr>
        <w:lastRenderedPageBreak/>
        <w:t>Заключение</w:t>
      </w:r>
    </w:p>
    <w:p w:rsidR="00BD533A" w:rsidRPr="00B44941" w:rsidRDefault="00BD533A" w:rsidP="00B44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941">
        <w:rPr>
          <w:sz w:val="28"/>
          <w:szCs w:val="28"/>
        </w:rPr>
        <w:t>Таким образом, применение методов машинного обучения в анализе медицинских изображений открывает новые возможности для повышения точности и скорости диагностики сердечно-сосудистых заболеваний. Разработка интеллектуальных информационных систем на основе современных алгоритмов позволяет существенно снизить нагрузку на врачей и повысить качество медицинской помощи</w:t>
      </w:r>
      <w:bookmarkStart w:id="0" w:name="_GoBack"/>
      <w:bookmarkEnd w:id="0"/>
      <w:r w:rsidRPr="00B44941">
        <w:rPr>
          <w:sz w:val="28"/>
          <w:szCs w:val="28"/>
        </w:rPr>
        <w:t>.</w:t>
      </w:r>
    </w:p>
    <w:p w:rsidR="00BD533A" w:rsidRDefault="00BD533A" w:rsidP="00B44941">
      <w:pPr>
        <w:pStyle w:val="a4"/>
        <w:spacing w:before="0" w:beforeAutospacing="0" w:after="0" w:afterAutospacing="0"/>
        <w:ind w:firstLine="709"/>
        <w:jc w:val="both"/>
      </w:pPr>
      <w:r w:rsidRPr="00B44941">
        <w:rPr>
          <w:sz w:val="28"/>
          <w:szCs w:val="28"/>
        </w:rPr>
        <w:t>Вместе с тем необходимо учитывать существующие ограничения, связанные с качеством данных, интерпретируемостью моделей и правовыми аспектами. Дальнейшие исследования должны быть направлены на создание надёжных, объяснимых и клинически применимых решений</w:t>
      </w:r>
      <w:r w:rsidR="00B223F9" w:rsidRPr="00B223F9">
        <w:rPr>
          <w:sz w:val="28"/>
          <w:szCs w:val="28"/>
        </w:rPr>
        <w:t xml:space="preserve"> [5]</w:t>
      </w:r>
      <w:r w:rsidRPr="00B44941">
        <w:rPr>
          <w:sz w:val="28"/>
          <w:szCs w:val="28"/>
        </w:rPr>
        <w:t>.</w:t>
      </w:r>
    </w:p>
    <w:p w:rsidR="00BD533A" w:rsidRDefault="00BD533A" w:rsidP="00BD533A">
      <w:pPr>
        <w:spacing w:line="317" w:lineRule="auto"/>
        <w:ind w:firstLine="709"/>
        <w:jc w:val="center"/>
      </w:pPr>
      <w:r>
        <w:rPr>
          <w:b/>
          <w:bCs/>
          <w:sz w:val="28"/>
          <w:szCs w:val="28"/>
        </w:rPr>
        <w:t>Список литературы</w:t>
      </w:r>
    </w:p>
    <w:p w:rsidR="00BD533A" w:rsidRPr="00BD533A" w:rsidRDefault="00BD533A" w:rsidP="00BD533A">
      <w:pPr>
        <w:spacing w:line="317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1. </w:t>
      </w:r>
      <w:proofErr w:type="spellStart"/>
      <w:r w:rsidRPr="00BD533A">
        <w:rPr>
          <w:sz w:val="28"/>
          <w:szCs w:val="28"/>
        </w:rPr>
        <w:t>Litjens</w:t>
      </w:r>
      <w:proofErr w:type="spellEnd"/>
      <w:r w:rsidRPr="00BD533A">
        <w:rPr>
          <w:sz w:val="28"/>
          <w:szCs w:val="28"/>
        </w:rPr>
        <w:t xml:space="preserve"> G. </w:t>
      </w:r>
      <w:proofErr w:type="spellStart"/>
      <w:r w:rsidRPr="00BD533A">
        <w:rPr>
          <w:sz w:val="28"/>
          <w:szCs w:val="28"/>
        </w:rPr>
        <w:t>et</w:t>
      </w:r>
      <w:proofErr w:type="spellEnd"/>
      <w:r w:rsidRPr="00BD533A">
        <w:rPr>
          <w:sz w:val="28"/>
          <w:szCs w:val="28"/>
        </w:rPr>
        <w:t xml:space="preserve"> </w:t>
      </w:r>
      <w:proofErr w:type="spellStart"/>
      <w:r w:rsidRPr="00BD533A">
        <w:rPr>
          <w:sz w:val="28"/>
          <w:szCs w:val="28"/>
        </w:rPr>
        <w:t>al</w:t>
      </w:r>
      <w:proofErr w:type="spellEnd"/>
      <w:r w:rsidRPr="00BD533A">
        <w:rPr>
          <w:sz w:val="28"/>
          <w:szCs w:val="28"/>
        </w:rPr>
        <w:t xml:space="preserve">. </w:t>
      </w:r>
      <w:r w:rsidRPr="00BD533A">
        <w:rPr>
          <w:sz w:val="28"/>
          <w:szCs w:val="28"/>
          <w:lang w:val="en-US"/>
        </w:rPr>
        <w:t>A Survey on Deep Learning in Medical Image Analysis // Medical Image Analysis. 2021.</w:t>
      </w:r>
    </w:p>
    <w:p w:rsidR="00BD533A" w:rsidRPr="00BD533A" w:rsidRDefault="00BD533A" w:rsidP="00BD533A">
      <w:pPr>
        <w:spacing w:line="317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r w:rsidRPr="00BD533A">
        <w:rPr>
          <w:sz w:val="28"/>
          <w:szCs w:val="28"/>
          <w:lang w:val="en-US"/>
        </w:rPr>
        <w:t xml:space="preserve">Ronneberger O., Fischer P., </w:t>
      </w:r>
      <w:proofErr w:type="spellStart"/>
      <w:r w:rsidRPr="00BD533A">
        <w:rPr>
          <w:sz w:val="28"/>
          <w:szCs w:val="28"/>
          <w:lang w:val="en-US"/>
        </w:rPr>
        <w:t>Brox</w:t>
      </w:r>
      <w:proofErr w:type="spellEnd"/>
      <w:r w:rsidRPr="00BD533A">
        <w:rPr>
          <w:sz w:val="28"/>
          <w:szCs w:val="28"/>
          <w:lang w:val="en-US"/>
        </w:rPr>
        <w:t xml:space="preserve"> T. U-Net: Convolutional Networks for Biomedical Image Segmentation. 2020.</w:t>
      </w:r>
    </w:p>
    <w:p w:rsidR="00BD533A" w:rsidRPr="00BD533A" w:rsidRDefault="00BD533A" w:rsidP="00BD533A">
      <w:pPr>
        <w:spacing w:line="317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proofErr w:type="spellStart"/>
      <w:r w:rsidRPr="00BD533A">
        <w:rPr>
          <w:sz w:val="28"/>
          <w:szCs w:val="28"/>
          <w:lang w:val="en-US"/>
        </w:rPr>
        <w:t>Esteva</w:t>
      </w:r>
      <w:proofErr w:type="spellEnd"/>
      <w:r w:rsidRPr="00BD533A">
        <w:rPr>
          <w:sz w:val="28"/>
          <w:szCs w:val="28"/>
          <w:lang w:val="en-US"/>
        </w:rPr>
        <w:t xml:space="preserve"> A. et al. Deep Learning in Medical Diagnosis // Nature Medicine. 2022.</w:t>
      </w:r>
    </w:p>
    <w:p w:rsidR="00BD533A" w:rsidRPr="00BD533A" w:rsidRDefault="00BD533A" w:rsidP="00BD533A">
      <w:pPr>
        <w:spacing w:line="317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spellStart"/>
      <w:r w:rsidRPr="00BD533A">
        <w:rPr>
          <w:sz w:val="28"/>
          <w:szCs w:val="28"/>
          <w:lang w:val="en-US"/>
        </w:rPr>
        <w:t>Topol</w:t>
      </w:r>
      <w:proofErr w:type="spellEnd"/>
      <w:r w:rsidRPr="00BD533A">
        <w:rPr>
          <w:sz w:val="28"/>
          <w:szCs w:val="28"/>
          <w:lang w:val="en-US"/>
        </w:rPr>
        <w:t xml:space="preserve"> E. Deep Medicine: How Artificial Intelligence Can Make Healthcare Human Again. 2021.</w:t>
      </w:r>
    </w:p>
    <w:p w:rsidR="002131A2" w:rsidRPr="00BD533A" w:rsidRDefault="00BD533A" w:rsidP="00BD533A">
      <w:pPr>
        <w:spacing w:line="317" w:lineRule="auto"/>
        <w:ind w:firstLine="709"/>
        <w:jc w:val="both"/>
      </w:pPr>
      <w:r w:rsidRPr="00BD533A">
        <w:rPr>
          <w:sz w:val="28"/>
          <w:szCs w:val="28"/>
        </w:rPr>
        <w:t>5. Закон Республики Узбекистан «О персональных данных».</w:t>
      </w:r>
    </w:p>
    <w:sectPr w:rsidR="002131A2" w:rsidRPr="00BD533A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D70"/>
    <w:multiLevelType w:val="multilevel"/>
    <w:tmpl w:val="67B4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A236E"/>
    <w:multiLevelType w:val="multilevel"/>
    <w:tmpl w:val="F110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C5DEB"/>
    <w:multiLevelType w:val="multilevel"/>
    <w:tmpl w:val="967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25949"/>
    <w:multiLevelType w:val="multilevel"/>
    <w:tmpl w:val="FC2C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C61B7"/>
    <w:multiLevelType w:val="multilevel"/>
    <w:tmpl w:val="0D1E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7623F"/>
    <w:multiLevelType w:val="multilevel"/>
    <w:tmpl w:val="B72A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C724C"/>
    <w:multiLevelType w:val="multilevel"/>
    <w:tmpl w:val="5CE0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02F50"/>
    <w:multiLevelType w:val="multilevel"/>
    <w:tmpl w:val="91A4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0177C"/>
    <w:multiLevelType w:val="multilevel"/>
    <w:tmpl w:val="569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1191C"/>
    <w:multiLevelType w:val="multilevel"/>
    <w:tmpl w:val="D758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71982"/>
    <w:multiLevelType w:val="multilevel"/>
    <w:tmpl w:val="907E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BD16C3"/>
    <w:multiLevelType w:val="multilevel"/>
    <w:tmpl w:val="B48C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925BC"/>
    <w:multiLevelType w:val="multilevel"/>
    <w:tmpl w:val="A4BA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B05EE"/>
    <w:multiLevelType w:val="multilevel"/>
    <w:tmpl w:val="6966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67ABE"/>
    <w:multiLevelType w:val="multilevel"/>
    <w:tmpl w:val="5690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02854"/>
    <w:multiLevelType w:val="multilevel"/>
    <w:tmpl w:val="98EC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4"/>
  </w:num>
  <w:num w:numId="5">
    <w:abstractNumId w:val="1"/>
  </w:num>
  <w:num w:numId="6">
    <w:abstractNumId w:val="10"/>
  </w:num>
  <w:num w:numId="7">
    <w:abstractNumId w:val="12"/>
  </w:num>
  <w:num w:numId="8">
    <w:abstractNumId w:val="5"/>
  </w:num>
  <w:num w:numId="9">
    <w:abstractNumId w:val="11"/>
  </w:num>
  <w:num w:numId="10">
    <w:abstractNumId w:val="4"/>
  </w:num>
  <w:num w:numId="11">
    <w:abstractNumId w:val="15"/>
  </w:num>
  <w:num w:numId="12">
    <w:abstractNumId w:val="6"/>
  </w:num>
  <w:num w:numId="13">
    <w:abstractNumId w:val="0"/>
  </w:num>
  <w:num w:numId="14">
    <w:abstractNumId w:val="7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7B"/>
    <w:rsid w:val="002131A2"/>
    <w:rsid w:val="006F4F9B"/>
    <w:rsid w:val="00B223F9"/>
    <w:rsid w:val="00B44941"/>
    <w:rsid w:val="00BD533A"/>
    <w:rsid w:val="00C95F7B"/>
    <w:rsid w:val="00E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C2CD0-66F0-4A63-ABAC-01A451D8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D53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D53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53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533A"/>
    <w:rPr>
      <w:b/>
      <w:bCs/>
    </w:rPr>
  </w:style>
  <w:style w:type="paragraph" w:styleId="a4">
    <w:name w:val="Normal (Web)"/>
    <w:basedOn w:val="a"/>
    <w:uiPriority w:val="99"/>
    <w:semiHidden/>
    <w:unhideWhenUsed/>
    <w:rsid w:val="00BD533A"/>
    <w:pPr>
      <w:spacing w:before="100" w:beforeAutospacing="1" w:after="100" w:afterAutospacing="1"/>
    </w:pPr>
    <w:rPr>
      <w:sz w:val="24"/>
      <w:szCs w:val="24"/>
    </w:rPr>
  </w:style>
  <w:style w:type="character" w:customStyle="1" w:styleId="katex-mathml">
    <w:name w:val="katex-mathml"/>
    <w:basedOn w:val="a0"/>
    <w:rsid w:val="00BD533A"/>
  </w:style>
  <w:style w:type="character" w:customStyle="1" w:styleId="mord">
    <w:name w:val="mord"/>
    <w:basedOn w:val="a0"/>
    <w:rsid w:val="00BD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2026-04-18T13:23:00Z</dcterms:created>
  <dcterms:modified xsi:type="dcterms:W3CDTF">2026-04-18T13:50:00Z</dcterms:modified>
</cp:coreProperties>
</file>